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8D" w:rsidRPr="00E710D5" w:rsidRDefault="005F038D" w:rsidP="00E710D5">
      <w:pPr>
        <w:spacing w:after="0" w:line="360" w:lineRule="auto"/>
        <w:rPr>
          <w:sz w:val="28"/>
          <w:szCs w:val="28"/>
        </w:rPr>
      </w:pPr>
      <w:r w:rsidRPr="00E710D5">
        <w:rPr>
          <w:sz w:val="28"/>
          <w:szCs w:val="28"/>
        </w:rPr>
        <w:t>УДК 544.3.01</w:t>
      </w:r>
    </w:p>
    <w:p w:rsidR="00113224" w:rsidRDefault="00113224" w:rsidP="00E710D5">
      <w:pPr>
        <w:spacing w:after="0" w:line="360" w:lineRule="auto"/>
        <w:rPr>
          <w:b/>
          <w:bCs/>
          <w:sz w:val="28"/>
          <w:szCs w:val="28"/>
        </w:rPr>
      </w:pPr>
      <w:r w:rsidRPr="00E710D5">
        <w:rPr>
          <w:b/>
          <w:sz w:val="28"/>
          <w:szCs w:val="28"/>
        </w:rPr>
        <w:t xml:space="preserve">Строение 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>и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 xml:space="preserve"> идентификация 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 xml:space="preserve">фаз 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 xml:space="preserve">в 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 xml:space="preserve">жаропрочных </w:t>
      </w:r>
      <w:r w:rsidR="00E710D5">
        <w:rPr>
          <w:b/>
          <w:sz w:val="28"/>
          <w:szCs w:val="28"/>
        </w:rPr>
        <w:br/>
      </w:r>
      <w:r w:rsidRPr="00E710D5">
        <w:rPr>
          <w:b/>
          <w:sz w:val="28"/>
          <w:szCs w:val="28"/>
        </w:rPr>
        <w:t>никелевых</w:t>
      </w:r>
      <w:r w:rsidR="00E710D5">
        <w:rPr>
          <w:b/>
          <w:sz w:val="28"/>
          <w:szCs w:val="28"/>
        </w:rPr>
        <w:t xml:space="preserve"> </w:t>
      </w:r>
      <w:r w:rsidRPr="00E710D5">
        <w:rPr>
          <w:b/>
          <w:sz w:val="28"/>
          <w:szCs w:val="28"/>
        </w:rPr>
        <w:t xml:space="preserve"> сплав</w:t>
      </w:r>
      <w:r w:rsidR="00C64F3A" w:rsidRPr="00E710D5">
        <w:rPr>
          <w:b/>
          <w:bCs/>
          <w:sz w:val="28"/>
          <w:szCs w:val="28"/>
        </w:rPr>
        <w:t>ах</w:t>
      </w:r>
      <w:r w:rsidRPr="00E710D5">
        <w:rPr>
          <w:b/>
          <w:bCs/>
          <w:sz w:val="28"/>
          <w:szCs w:val="28"/>
        </w:rPr>
        <w:t xml:space="preserve">, </w:t>
      </w:r>
      <w:r w:rsidR="00E710D5">
        <w:rPr>
          <w:b/>
          <w:bCs/>
          <w:sz w:val="28"/>
          <w:szCs w:val="28"/>
        </w:rPr>
        <w:t xml:space="preserve"> </w:t>
      </w:r>
      <w:r w:rsidRPr="00E710D5">
        <w:rPr>
          <w:b/>
          <w:bCs/>
          <w:sz w:val="28"/>
          <w:szCs w:val="28"/>
        </w:rPr>
        <w:t xml:space="preserve">синтезированных </w:t>
      </w:r>
      <w:r w:rsidR="00E710D5">
        <w:rPr>
          <w:b/>
          <w:bCs/>
          <w:sz w:val="28"/>
          <w:szCs w:val="28"/>
        </w:rPr>
        <w:t xml:space="preserve"> </w:t>
      </w:r>
      <w:r w:rsidRPr="00E710D5">
        <w:rPr>
          <w:b/>
          <w:bCs/>
          <w:sz w:val="28"/>
          <w:szCs w:val="28"/>
        </w:rPr>
        <w:t xml:space="preserve">методом </w:t>
      </w:r>
      <w:r w:rsidR="00E710D5">
        <w:rPr>
          <w:b/>
          <w:bCs/>
          <w:sz w:val="28"/>
          <w:szCs w:val="28"/>
        </w:rPr>
        <w:t xml:space="preserve"> </w:t>
      </w:r>
      <w:r w:rsidRPr="00E710D5">
        <w:rPr>
          <w:b/>
          <w:bCs/>
          <w:sz w:val="28"/>
          <w:szCs w:val="28"/>
        </w:rPr>
        <w:t>СЛС</w:t>
      </w:r>
    </w:p>
    <w:p w:rsidR="0048260C" w:rsidRPr="00E710D5" w:rsidRDefault="0048260C" w:rsidP="0048260C">
      <w:pPr>
        <w:spacing w:after="0" w:line="360" w:lineRule="auto"/>
        <w:rPr>
          <w:rFonts w:eastAsia="Times New Roman"/>
          <w:b/>
          <w:sz w:val="28"/>
          <w:szCs w:val="28"/>
          <w:lang w:val="en-US" w:eastAsia="ru-RU"/>
        </w:rPr>
      </w:pPr>
      <w:r w:rsidRPr="00E710D5">
        <w:rPr>
          <w:rFonts w:eastAsia="Times New Roman"/>
          <w:b/>
          <w:sz w:val="28"/>
          <w:szCs w:val="28"/>
          <w:lang w:val="en-US" w:eastAsia="ru-RU"/>
        </w:rPr>
        <w:t>Structure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 and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 identification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of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phases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in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heat-resistant </w:t>
      </w:r>
      <w:r w:rsidRPr="0048260C">
        <w:rPr>
          <w:rFonts w:eastAsia="Times New Roman"/>
          <w:b/>
          <w:sz w:val="28"/>
          <w:szCs w:val="28"/>
          <w:lang w:val="en-US" w:eastAsia="ru-RU"/>
        </w:rPr>
        <w:br/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Nickel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alloys,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synthesized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by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>SL</w:t>
      </w:r>
      <w:r w:rsidRPr="00E710D5">
        <w:rPr>
          <w:rFonts w:eastAsia="Times New Roman"/>
          <w:b/>
          <w:sz w:val="28"/>
          <w:szCs w:val="28"/>
          <w:lang w:eastAsia="ru-RU"/>
        </w:rPr>
        <w:t>М</w:t>
      </w:r>
      <w:r w:rsidRPr="00E710D5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48260C">
        <w:rPr>
          <w:rFonts w:eastAsia="Times New Roman"/>
          <w:b/>
          <w:sz w:val="28"/>
          <w:szCs w:val="28"/>
          <w:lang w:val="en-US" w:eastAsia="ru-RU"/>
        </w:rPr>
        <w:t xml:space="preserve"> </w:t>
      </w:r>
      <w:r w:rsidRPr="00E710D5">
        <w:rPr>
          <w:rFonts w:eastAsia="Times New Roman"/>
          <w:b/>
          <w:sz w:val="28"/>
          <w:szCs w:val="28"/>
          <w:lang w:val="en-US" w:eastAsia="ru-RU"/>
        </w:rPr>
        <w:t>method</w:t>
      </w:r>
    </w:p>
    <w:p w:rsidR="00E710D5" w:rsidRPr="0048260C" w:rsidRDefault="00E710D5" w:rsidP="00E710D5">
      <w:pPr>
        <w:spacing w:after="0" w:line="360" w:lineRule="auto"/>
        <w:rPr>
          <w:b/>
          <w:sz w:val="28"/>
          <w:szCs w:val="28"/>
          <w:lang w:val="en-US"/>
        </w:rPr>
      </w:pPr>
    </w:p>
    <w:p w:rsidR="00E710D5" w:rsidRPr="00E710D5" w:rsidRDefault="00113224" w:rsidP="00E710D5">
      <w:pPr>
        <w:spacing w:after="0" w:line="360" w:lineRule="auto"/>
        <w:ind w:right="-143"/>
        <w:rPr>
          <w:color w:val="000000" w:themeColor="text1"/>
          <w:sz w:val="28"/>
          <w:szCs w:val="28"/>
        </w:rPr>
      </w:pPr>
      <w:r w:rsidRPr="00E710D5">
        <w:rPr>
          <w:color w:val="000000" w:themeColor="text1"/>
          <w:sz w:val="28"/>
          <w:szCs w:val="28"/>
        </w:rPr>
        <w:t>Лукина</w:t>
      </w:r>
      <w:r w:rsidR="008E563E" w:rsidRPr="00E710D5">
        <w:rPr>
          <w:color w:val="000000" w:themeColor="text1"/>
          <w:sz w:val="28"/>
          <w:szCs w:val="28"/>
        </w:rPr>
        <w:t xml:space="preserve"> </w:t>
      </w:r>
      <w:r w:rsidR="00E710D5">
        <w:rPr>
          <w:color w:val="000000" w:themeColor="text1"/>
          <w:sz w:val="28"/>
          <w:szCs w:val="28"/>
        </w:rPr>
        <w:t>Е.А.</w:t>
      </w:r>
      <w:r w:rsidR="00E710D5" w:rsidRPr="00E710D5">
        <w:rPr>
          <w:sz w:val="28"/>
          <w:szCs w:val="28"/>
          <w:vertAlign w:val="superscript"/>
        </w:rPr>
        <w:t xml:space="preserve"> </w:t>
      </w:r>
      <w:r w:rsidR="00E710D5">
        <w:rPr>
          <w:sz w:val="28"/>
          <w:szCs w:val="28"/>
          <w:vertAlign w:val="superscript"/>
        </w:rPr>
        <w:t>1</w:t>
      </w:r>
      <w:r w:rsidR="00E710D5">
        <w:rPr>
          <w:color w:val="000000" w:themeColor="text1"/>
          <w:sz w:val="28"/>
          <w:szCs w:val="28"/>
        </w:rPr>
        <w:t>,</w:t>
      </w:r>
      <w:r w:rsidR="00E90236" w:rsidRPr="00E710D5">
        <w:rPr>
          <w:color w:val="000000" w:themeColor="text1"/>
          <w:sz w:val="28"/>
          <w:szCs w:val="28"/>
        </w:rPr>
        <w:t xml:space="preserve"> </w:t>
      </w:r>
      <w:r w:rsidR="00E710D5" w:rsidRPr="00E710D5">
        <w:rPr>
          <w:color w:val="000000" w:themeColor="text1"/>
          <w:sz w:val="28"/>
          <w:szCs w:val="28"/>
        </w:rPr>
        <w:t>к.т.н.</w:t>
      </w:r>
      <w:r w:rsidR="00E710D5">
        <w:rPr>
          <w:color w:val="000000" w:themeColor="text1"/>
          <w:sz w:val="28"/>
          <w:szCs w:val="28"/>
        </w:rPr>
        <w:t>;</w:t>
      </w:r>
      <w:r w:rsidR="00E710D5" w:rsidRPr="00E710D5">
        <w:rPr>
          <w:color w:val="000000" w:themeColor="text1"/>
          <w:sz w:val="28"/>
          <w:szCs w:val="28"/>
        </w:rPr>
        <w:t xml:space="preserve"> Зайцев </w:t>
      </w:r>
      <w:r w:rsidR="00E710D5">
        <w:rPr>
          <w:color w:val="000000" w:themeColor="text1"/>
          <w:sz w:val="28"/>
          <w:szCs w:val="28"/>
        </w:rPr>
        <w:t>Д.В.</w:t>
      </w:r>
      <w:r w:rsidR="00E710D5" w:rsidRPr="00E710D5">
        <w:rPr>
          <w:sz w:val="28"/>
          <w:szCs w:val="28"/>
          <w:vertAlign w:val="superscript"/>
        </w:rPr>
        <w:t xml:space="preserve"> </w:t>
      </w:r>
      <w:r w:rsidR="00E710D5">
        <w:rPr>
          <w:sz w:val="28"/>
          <w:szCs w:val="28"/>
          <w:vertAlign w:val="superscript"/>
        </w:rPr>
        <w:t>1</w:t>
      </w:r>
      <w:r w:rsidR="00E710D5">
        <w:rPr>
          <w:color w:val="000000" w:themeColor="text1"/>
          <w:sz w:val="28"/>
          <w:szCs w:val="28"/>
        </w:rPr>
        <w:t xml:space="preserve">; </w:t>
      </w:r>
      <w:proofErr w:type="spellStart"/>
      <w:r w:rsidR="00E710D5" w:rsidRPr="00E710D5">
        <w:rPr>
          <w:color w:val="000000" w:themeColor="text1"/>
          <w:sz w:val="28"/>
          <w:szCs w:val="28"/>
        </w:rPr>
        <w:t>Сбитнева</w:t>
      </w:r>
      <w:proofErr w:type="spellEnd"/>
      <w:r w:rsidR="00E710D5" w:rsidRPr="00E710D5">
        <w:rPr>
          <w:color w:val="000000" w:themeColor="text1"/>
          <w:sz w:val="28"/>
          <w:szCs w:val="28"/>
        </w:rPr>
        <w:t xml:space="preserve"> </w:t>
      </w:r>
      <w:r w:rsidR="00E710D5">
        <w:rPr>
          <w:color w:val="000000" w:themeColor="text1"/>
          <w:sz w:val="28"/>
          <w:szCs w:val="28"/>
        </w:rPr>
        <w:t>С.В.</w:t>
      </w:r>
      <w:r w:rsidR="00E710D5" w:rsidRPr="00E710D5">
        <w:rPr>
          <w:sz w:val="28"/>
          <w:szCs w:val="28"/>
          <w:vertAlign w:val="superscript"/>
        </w:rPr>
        <w:t xml:space="preserve"> </w:t>
      </w:r>
      <w:r w:rsidR="00E710D5">
        <w:rPr>
          <w:sz w:val="28"/>
          <w:szCs w:val="28"/>
          <w:vertAlign w:val="superscript"/>
        </w:rPr>
        <w:t>1</w:t>
      </w:r>
      <w:r w:rsidR="00E710D5">
        <w:rPr>
          <w:color w:val="000000" w:themeColor="text1"/>
          <w:sz w:val="28"/>
          <w:szCs w:val="28"/>
        </w:rPr>
        <w:t xml:space="preserve">; </w:t>
      </w:r>
    </w:p>
    <w:p w:rsidR="00E710D5" w:rsidRDefault="00E710D5" w:rsidP="00E710D5">
      <w:pPr>
        <w:spacing w:after="0" w:line="360" w:lineRule="auto"/>
        <w:rPr>
          <w:color w:val="000000" w:themeColor="text1"/>
          <w:sz w:val="28"/>
          <w:szCs w:val="28"/>
        </w:rPr>
      </w:pPr>
      <w:r w:rsidRPr="00E710D5">
        <w:rPr>
          <w:color w:val="000000" w:themeColor="text1"/>
          <w:sz w:val="28"/>
          <w:szCs w:val="28"/>
        </w:rPr>
        <w:t xml:space="preserve">Заводов </w:t>
      </w:r>
      <w:r>
        <w:rPr>
          <w:color w:val="000000" w:themeColor="text1"/>
          <w:sz w:val="28"/>
          <w:szCs w:val="28"/>
        </w:rPr>
        <w:t>А.В.</w:t>
      </w:r>
      <w:r w:rsidRPr="00E710D5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>1</w:t>
      </w:r>
    </w:p>
    <w:p w:rsidR="00E710D5" w:rsidRPr="00E710D5" w:rsidRDefault="00E710D5" w:rsidP="00E710D5">
      <w:pPr>
        <w:spacing w:after="0" w:line="360" w:lineRule="auto"/>
        <w:rPr>
          <w:color w:val="000000" w:themeColor="text1"/>
          <w:sz w:val="28"/>
          <w:szCs w:val="28"/>
        </w:rPr>
      </w:pPr>
      <w:proofErr w:type="spellStart"/>
      <w:r w:rsidRPr="00E710D5">
        <w:rPr>
          <w:color w:val="000000" w:themeColor="text1"/>
          <w:sz w:val="28"/>
          <w:szCs w:val="28"/>
          <w:lang w:val="en-US"/>
        </w:rPr>
        <w:t>Lukina</w:t>
      </w:r>
      <w:proofErr w:type="spellEnd"/>
      <w:r w:rsidRPr="00E710D5">
        <w:rPr>
          <w:color w:val="000000" w:themeColor="text1"/>
          <w:sz w:val="28"/>
          <w:szCs w:val="28"/>
        </w:rPr>
        <w:t xml:space="preserve"> </w:t>
      </w:r>
      <w:r w:rsidRPr="00E710D5">
        <w:rPr>
          <w:color w:val="000000" w:themeColor="text1"/>
          <w:sz w:val="28"/>
          <w:szCs w:val="28"/>
          <w:lang w:val="en-US"/>
        </w:rPr>
        <w:t>Eva</w:t>
      </w:r>
      <w:r w:rsidRPr="00E710D5">
        <w:rPr>
          <w:color w:val="000000" w:themeColor="text1"/>
          <w:sz w:val="28"/>
          <w:szCs w:val="28"/>
        </w:rPr>
        <w:t xml:space="preserve">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Alexandrovna</w:t>
      </w:r>
      <w:proofErr w:type="spellEnd"/>
      <w:r w:rsidRPr="00E710D5">
        <w:rPr>
          <w:color w:val="000000" w:themeColor="text1"/>
          <w:sz w:val="28"/>
          <w:szCs w:val="28"/>
        </w:rPr>
        <w:t xml:space="preserve">;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Zaitcev</w:t>
      </w:r>
      <w:proofErr w:type="spellEnd"/>
      <w:r w:rsidRPr="00E710D5">
        <w:rPr>
          <w:color w:val="000000" w:themeColor="text1"/>
          <w:sz w:val="28"/>
          <w:szCs w:val="28"/>
        </w:rPr>
        <w:t xml:space="preserve"> </w:t>
      </w:r>
      <w:r w:rsidRPr="00E710D5">
        <w:rPr>
          <w:color w:val="000000" w:themeColor="text1"/>
          <w:sz w:val="28"/>
          <w:szCs w:val="28"/>
          <w:lang w:val="en-US"/>
        </w:rPr>
        <w:t>Denis</w:t>
      </w:r>
      <w:r w:rsidRPr="00E710D5">
        <w:rPr>
          <w:color w:val="000000" w:themeColor="text1"/>
          <w:sz w:val="28"/>
          <w:szCs w:val="28"/>
        </w:rPr>
        <w:t xml:space="preserve">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Vladimirovich</w:t>
      </w:r>
      <w:proofErr w:type="spellEnd"/>
      <w:r w:rsidRPr="00E710D5">
        <w:rPr>
          <w:color w:val="000000" w:themeColor="text1"/>
          <w:sz w:val="28"/>
          <w:szCs w:val="28"/>
        </w:rPr>
        <w:t xml:space="preserve">; </w:t>
      </w:r>
    </w:p>
    <w:p w:rsidR="00E710D5" w:rsidRDefault="00E710D5" w:rsidP="00E710D5">
      <w:pPr>
        <w:spacing w:after="0" w:line="360" w:lineRule="auto"/>
        <w:rPr>
          <w:color w:val="000000" w:themeColor="text1"/>
          <w:sz w:val="28"/>
          <w:szCs w:val="28"/>
        </w:rPr>
      </w:pPr>
      <w:proofErr w:type="spellStart"/>
      <w:r w:rsidRPr="00E710D5">
        <w:rPr>
          <w:color w:val="000000" w:themeColor="text1"/>
          <w:sz w:val="28"/>
          <w:szCs w:val="28"/>
          <w:lang w:val="en-US"/>
        </w:rPr>
        <w:t>Sbitneva</w:t>
      </w:r>
      <w:proofErr w:type="spellEnd"/>
      <w:r w:rsidRPr="00E710D5">
        <w:rPr>
          <w:color w:val="000000" w:themeColor="text1"/>
          <w:sz w:val="28"/>
          <w:szCs w:val="28"/>
          <w:lang w:val="en-US"/>
        </w:rPr>
        <w:t xml:space="preserve"> Svetlana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Viktorovna</w:t>
      </w:r>
      <w:proofErr w:type="spellEnd"/>
      <w:r w:rsidRPr="00E710D5">
        <w:rPr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Zavodov</w:t>
      </w:r>
      <w:proofErr w:type="spellEnd"/>
      <w:r w:rsidRPr="00E710D5">
        <w:rPr>
          <w:color w:val="000000" w:themeColor="text1"/>
          <w:sz w:val="28"/>
          <w:szCs w:val="28"/>
          <w:lang w:val="en-US"/>
        </w:rPr>
        <w:t xml:space="preserve"> Adrian </w:t>
      </w:r>
      <w:proofErr w:type="spellStart"/>
      <w:r w:rsidRPr="00E710D5">
        <w:rPr>
          <w:color w:val="000000" w:themeColor="text1"/>
          <w:sz w:val="28"/>
          <w:szCs w:val="28"/>
          <w:lang w:val="en-US"/>
        </w:rPr>
        <w:t>Valentinovich</w:t>
      </w:r>
      <w:proofErr w:type="spellEnd"/>
    </w:p>
    <w:p w:rsidR="00E710D5" w:rsidRPr="00E710D5" w:rsidRDefault="00E710D5" w:rsidP="00E710D5">
      <w:pPr>
        <w:spacing w:after="0" w:line="360" w:lineRule="auto"/>
        <w:rPr>
          <w:color w:val="000000" w:themeColor="text1"/>
          <w:sz w:val="28"/>
          <w:szCs w:val="28"/>
        </w:rPr>
      </w:pPr>
    </w:p>
    <w:p w:rsidR="008E563E" w:rsidRPr="00E710D5" w:rsidRDefault="008E563E" w:rsidP="00E710D5">
      <w:pPr>
        <w:spacing w:after="0" w:line="360" w:lineRule="auto"/>
        <w:rPr>
          <w:color w:val="000000" w:themeColor="text1"/>
          <w:szCs w:val="28"/>
          <w:lang w:val="en-US"/>
        </w:rPr>
      </w:pPr>
      <w:r w:rsidRPr="00E710D5">
        <w:rPr>
          <w:color w:val="000000" w:themeColor="text1"/>
          <w:szCs w:val="28"/>
          <w:lang w:val="en-US"/>
        </w:rPr>
        <w:t>lukinaea@viam.ru</w:t>
      </w:r>
      <w:r w:rsidR="00E710D5" w:rsidRPr="00E710D5">
        <w:rPr>
          <w:color w:val="000000" w:themeColor="text1"/>
          <w:szCs w:val="28"/>
          <w:lang w:val="en-US"/>
        </w:rPr>
        <w:t>; zaitcevdv@viam.ru; stives@mail.ru; zavodovad@gmail.com</w:t>
      </w:r>
    </w:p>
    <w:p w:rsidR="00E710D5" w:rsidRPr="00E710D5" w:rsidRDefault="00E710D5" w:rsidP="00E710D5">
      <w:pPr>
        <w:spacing w:after="0" w:line="360" w:lineRule="auto"/>
        <w:rPr>
          <w:color w:val="000000" w:themeColor="text1"/>
          <w:sz w:val="28"/>
          <w:szCs w:val="28"/>
          <w:lang w:val="en-US"/>
        </w:rPr>
      </w:pPr>
    </w:p>
    <w:p w:rsidR="00E710D5" w:rsidRPr="00E710D5" w:rsidRDefault="00E710D5" w:rsidP="00E710D5">
      <w:pPr>
        <w:spacing w:after="0"/>
        <w:rPr>
          <w:i/>
          <w:color w:val="FF0000"/>
          <w:sz w:val="28"/>
          <w:szCs w:val="28"/>
        </w:rPr>
      </w:pPr>
      <w:r w:rsidRPr="00E710D5">
        <w:rPr>
          <w:i/>
          <w:sz w:val="28"/>
          <w:szCs w:val="28"/>
          <w:vertAlign w:val="superscript"/>
        </w:rPr>
        <w:t>1</w:t>
      </w:r>
      <w:r w:rsidRPr="00E710D5">
        <w:rPr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 w:rsidRPr="00E710D5">
        <w:rPr>
          <w:i/>
          <w:sz w:val="28"/>
        </w:rPr>
        <w:t xml:space="preserve"> (ФГУП «ВИАМ»)</w:t>
      </w:r>
    </w:p>
    <w:p w:rsidR="00E710D5" w:rsidRPr="00E710D5" w:rsidRDefault="00E710D5" w:rsidP="00E710D5">
      <w:pPr>
        <w:spacing w:after="0"/>
        <w:rPr>
          <w:i/>
          <w:sz w:val="28"/>
          <w:szCs w:val="28"/>
          <w:lang w:val="en-US"/>
        </w:rPr>
      </w:pPr>
      <w:r w:rsidRPr="00E710D5">
        <w:rPr>
          <w:sz w:val="28"/>
          <w:szCs w:val="28"/>
          <w:vertAlign w:val="superscript"/>
          <w:lang w:val="en-US"/>
        </w:rPr>
        <w:t>1</w:t>
      </w:r>
      <w:r w:rsidRPr="00E710D5">
        <w:rPr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E90236" w:rsidRPr="00E710D5" w:rsidRDefault="00E90236" w:rsidP="0048260C">
      <w:pPr>
        <w:spacing w:after="0" w:line="360" w:lineRule="auto"/>
        <w:jc w:val="both"/>
        <w:rPr>
          <w:i/>
          <w:color w:val="000000" w:themeColor="text1"/>
          <w:sz w:val="28"/>
          <w:szCs w:val="28"/>
          <w:lang w:val="en-US"/>
        </w:rPr>
      </w:pPr>
    </w:p>
    <w:p w:rsidR="0048260C" w:rsidRDefault="0048260C" w:rsidP="0048260C">
      <w:pPr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Аннотация:</w:t>
      </w:r>
    </w:p>
    <w:p w:rsidR="00E90236" w:rsidRPr="00E710D5" w:rsidRDefault="00922EEE" w:rsidP="0048260C">
      <w:pPr>
        <w:spacing w:after="0" w:line="360" w:lineRule="auto"/>
        <w:ind w:firstLine="851"/>
        <w:jc w:val="both"/>
        <w:rPr>
          <w:b/>
          <w:color w:val="000000" w:themeColor="text1"/>
          <w:sz w:val="28"/>
          <w:szCs w:val="28"/>
          <w:lang w:eastAsia="ru-RU"/>
        </w:rPr>
      </w:pPr>
      <w:r w:rsidRPr="00E710D5">
        <w:rPr>
          <w:rFonts w:eastAsia="Times New Roman"/>
          <w:sz w:val="28"/>
          <w:szCs w:val="28"/>
          <w:lang w:eastAsia="ru-RU"/>
        </w:rPr>
        <w:t>В настоящей работе изучены особенности формирования интерметаллидных и карбидных фаз в жаропрочном никелевом сплаве, синтезированном методом селективного лазерного сплавления. Установлен химический состав и кристаллическая решетка фазовых составляющих.</w:t>
      </w:r>
      <w:r w:rsidR="008E563E" w:rsidRPr="00E710D5">
        <w:rPr>
          <w:b/>
          <w:color w:val="000000" w:themeColor="text1"/>
          <w:sz w:val="28"/>
          <w:szCs w:val="28"/>
          <w:lang w:eastAsia="ru-RU"/>
        </w:rPr>
        <w:t xml:space="preserve"> </w:t>
      </w:r>
    </w:p>
    <w:p w:rsidR="0048260C" w:rsidRDefault="0048260C" w:rsidP="0048260C">
      <w:pPr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Ключевые слова:</w:t>
      </w:r>
    </w:p>
    <w:p w:rsidR="008E563E" w:rsidRPr="00E710D5" w:rsidRDefault="008E563E" w:rsidP="0048260C">
      <w:pPr>
        <w:spacing w:after="0" w:line="360" w:lineRule="auto"/>
        <w:ind w:firstLine="851"/>
        <w:jc w:val="both"/>
        <w:rPr>
          <w:color w:val="000000" w:themeColor="text1"/>
          <w:sz w:val="28"/>
          <w:szCs w:val="28"/>
          <w:lang w:eastAsia="ru-RU"/>
        </w:rPr>
      </w:pPr>
      <w:r w:rsidRPr="00E710D5">
        <w:rPr>
          <w:color w:val="000000" w:themeColor="text1"/>
          <w:sz w:val="28"/>
          <w:szCs w:val="28"/>
          <w:lang w:eastAsia="ru-RU"/>
        </w:rPr>
        <w:t>селективное лазерное сплавление, жаропрочный никелевый сплав, γ</w:t>
      </w:r>
      <w:r w:rsidR="00483861">
        <w:rPr>
          <w:color w:val="000000" w:themeColor="text1"/>
          <w:sz w:val="28"/>
          <w:szCs w:val="28"/>
          <w:lang w:eastAsia="ru-RU"/>
        </w:rPr>
        <w:sym w:font="Symbol" w:char="F0A2"/>
      </w:r>
      <w:bookmarkStart w:id="0" w:name="_GoBack"/>
      <w:bookmarkEnd w:id="0"/>
      <w:r w:rsidRPr="00E710D5">
        <w:rPr>
          <w:color w:val="000000" w:themeColor="text1"/>
          <w:sz w:val="28"/>
          <w:szCs w:val="28"/>
          <w:lang w:eastAsia="ru-RU"/>
        </w:rPr>
        <w:t>- фаза, карбиды титана, ячеистая структура</w:t>
      </w:r>
      <w:r w:rsidR="00E90236" w:rsidRPr="00E710D5">
        <w:rPr>
          <w:color w:val="000000" w:themeColor="text1"/>
          <w:sz w:val="28"/>
          <w:szCs w:val="28"/>
          <w:lang w:eastAsia="ru-RU"/>
        </w:rPr>
        <w:t>.</w:t>
      </w:r>
    </w:p>
    <w:p w:rsidR="00113224" w:rsidRPr="00E710D5" w:rsidRDefault="00113224" w:rsidP="0048260C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</w:p>
    <w:p w:rsidR="0048260C" w:rsidRPr="0048260C" w:rsidRDefault="0048260C" w:rsidP="0048260C">
      <w:pPr>
        <w:spacing w:after="0" w:line="360" w:lineRule="auto"/>
        <w:ind w:firstLine="709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lastRenderedPageBreak/>
        <w:t>Abstract</w:t>
      </w:r>
      <w:r w:rsidRPr="0048260C">
        <w:rPr>
          <w:b/>
          <w:i/>
          <w:sz w:val="28"/>
          <w:szCs w:val="28"/>
          <w:lang w:val="en-US"/>
        </w:rPr>
        <w:t>:</w:t>
      </w:r>
    </w:p>
    <w:p w:rsidR="00922EEE" w:rsidRPr="00E710D5" w:rsidRDefault="00922EEE" w:rsidP="00E710D5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lang w:val="en-US" w:eastAsia="ru-RU"/>
        </w:rPr>
      </w:pPr>
      <w:r w:rsidRPr="00E710D5">
        <w:rPr>
          <w:rFonts w:eastAsia="Times New Roman"/>
          <w:sz w:val="28"/>
          <w:szCs w:val="28"/>
          <w:lang w:val="en-US" w:eastAsia="ru-RU"/>
        </w:rPr>
        <w:t>Formation features of intermetallic and carbide phases in heat-resistant Nickel alloy, synthesized by selective laser melting were investigated in the present work</w:t>
      </w:r>
      <w:r w:rsidR="005F038D" w:rsidRPr="00E710D5">
        <w:rPr>
          <w:rFonts w:eastAsia="Times New Roman"/>
          <w:sz w:val="28"/>
          <w:szCs w:val="28"/>
          <w:lang w:val="en-US" w:eastAsia="ru-RU"/>
        </w:rPr>
        <w:t>. T</w:t>
      </w:r>
      <w:r w:rsidRPr="00E710D5">
        <w:rPr>
          <w:rFonts w:eastAsia="Times New Roman"/>
          <w:sz w:val="28"/>
          <w:szCs w:val="28"/>
          <w:lang w:val="en-US" w:eastAsia="ru-RU"/>
        </w:rPr>
        <w:t>he chemical composition and the crystal lattice of the phase components</w:t>
      </w:r>
      <w:r w:rsidR="005F038D" w:rsidRPr="00E710D5">
        <w:rPr>
          <w:rFonts w:eastAsia="Times New Roman"/>
          <w:sz w:val="28"/>
          <w:szCs w:val="28"/>
          <w:lang w:val="en-US" w:eastAsia="ru-RU"/>
        </w:rPr>
        <w:t xml:space="preserve"> were ascertained. </w:t>
      </w:r>
    </w:p>
    <w:p w:rsidR="0048260C" w:rsidRPr="0048260C" w:rsidRDefault="0048260C" w:rsidP="0048260C">
      <w:pPr>
        <w:spacing w:after="0" w:line="360" w:lineRule="auto"/>
        <w:ind w:firstLine="709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Keywords</w:t>
      </w:r>
      <w:r w:rsidRPr="0048260C">
        <w:rPr>
          <w:b/>
          <w:i/>
          <w:sz w:val="28"/>
          <w:szCs w:val="28"/>
          <w:lang w:val="en-US"/>
        </w:rPr>
        <w:t>:</w:t>
      </w:r>
    </w:p>
    <w:p w:rsidR="00E90236" w:rsidRPr="00E710D5" w:rsidRDefault="00E90236" w:rsidP="00E710D5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lang w:val="en-US" w:eastAsia="ru-RU"/>
        </w:rPr>
      </w:pPr>
      <w:proofErr w:type="gramStart"/>
      <w:r w:rsidRPr="00E710D5">
        <w:rPr>
          <w:rFonts w:eastAsia="Times New Roman"/>
          <w:sz w:val="28"/>
          <w:szCs w:val="28"/>
          <w:lang w:val="en-US" w:eastAsia="ru-RU"/>
        </w:rPr>
        <w:t>selective</w:t>
      </w:r>
      <w:proofErr w:type="gramEnd"/>
      <w:r w:rsidRPr="00E710D5">
        <w:rPr>
          <w:rFonts w:eastAsia="Times New Roman"/>
          <w:sz w:val="28"/>
          <w:szCs w:val="28"/>
          <w:lang w:val="en-US" w:eastAsia="ru-RU"/>
        </w:rPr>
        <w:t xml:space="preserve"> laser melting, high-temperature Nickel alloy, γ'- phase, carbides of titanium, cell structure.</w:t>
      </w:r>
    </w:p>
    <w:p w:rsidR="00E90236" w:rsidRPr="00E710D5" w:rsidRDefault="00E90236" w:rsidP="00E710D5">
      <w:pPr>
        <w:spacing w:after="0" w:line="360" w:lineRule="auto"/>
        <w:ind w:firstLine="708"/>
        <w:jc w:val="center"/>
        <w:rPr>
          <w:rFonts w:eastAsia="Times New Roman"/>
          <w:b/>
          <w:sz w:val="28"/>
          <w:szCs w:val="28"/>
          <w:lang w:val="en-US" w:eastAsia="ru-RU"/>
        </w:rPr>
      </w:pPr>
    </w:p>
    <w:p w:rsidR="00922EEE" w:rsidRPr="0048260C" w:rsidRDefault="0048260C" w:rsidP="0048260C">
      <w:pPr>
        <w:spacing w:after="0" w:line="360" w:lineRule="auto"/>
        <w:ind w:firstLine="708"/>
        <w:rPr>
          <w:rFonts w:eastAsia="Times New Roman"/>
          <w:b/>
          <w:i/>
          <w:sz w:val="28"/>
          <w:szCs w:val="28"/>
          <w:lang w:eastAsia="ru-RU"/>
        </w:rPr>
      </w:pPr>
      <w:r w:rsidRPr="0048260C">
        <w:rPr>
          <w:rFonts w:eastAsia="Times New Roman"/>
          <w:b/>
          <w:i/>
          <w:sz w:val="28"/>
          <w:szCs w:val="28"/>
          <w:lang w:eastAsia="ru-RU"/>
        </w:rPr>
        <w:t>Реферат</w:t>
      </w:r>
    </w:p>
    <w:p w:rsidR="00E90236" w:rsidRPr="00E710D5" w:rsidRDefault="00FD05A9" w:rsidP="00E710D5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E710D5">
        <w:rPr>
          <w:rFonts w:eastAsia="Times New Roman"/>
          <w:sz w:val="28"/>
          <w:szCs w:val="28"/>
          <w:lang w:eastAsia="ru-RU"/>
        </w:rPr>
        <w:t>В</w:t>
      </w:r>
      <w:r w:rsidR="00E90236" w:rsidRPr="00E710D5">
        <w:rPr>
          <w:rFonts w:eastAsia="Times New Roman"/>
          <w:sz w:val="28"/>
          <w:szCs w:val="28"/>
          <w:lang w:eastAsia="ru-RU"/>
        </w:rPr>
        <w:t xml:space="preserve"> работе изучены особенности структуры жаропрочного никелевого сплава ЖС6К, синтезированного методом селективного лазерного сплавления (СЛС)</w:t>
      </w:r>
      <w:r w:rsidR="00CA2416" w:rsidRPr="00E710D5">
        <w:rPr>
          <w:rFonts w:eastAsia="Times New Roman"/>
          <w:sz w:val="28"/>
          <w:szCs w:val="28"/>
          <w:lang w:eastAsia="ru-RU"/>
        </w:rPr>
        <w:t xml:space="preserve"> при различных скоростях перемещения лазерного пучка</w:t>
      </w:r>
      <w:r w:rsidR="009A0E01" w:rsidRPr="00E710D5">
        <w:rPr>
          <w:rFonts w:eastAsia="Times New Roman"/>
          <w:sz w:val="28"/>
          <w:szCs w:val="28"/>
          <w:lang w:eastAsia="ru-RU"/>
        </w:rPr>
        <w:t xml:space="preserve">. Методом рентгеновской </w:t>
      </w:r>
      <w:proofErr w:type="spellStart"/>
      <w:r w:rsidR="009A0E01" w:rsidRPr="00E710D5">
        <w:rPr>
          <w:rFonts w:eastAsia="Times New Roman"/>
          <w:sz w:val="28"/>
          <w:szCs w:val="28"/>
          <w:lang w:eastAsia="ru-RU"/>
        </w:rPr>
        <w:t>дифрактометрии</w:t>
      </w:r>
      <w:proofErr w:type="spellEnd"/>
      <w:r w:rsidR="009A0E01" w:rsidRPr="00E710D5">
        <w:rPr>
          <w:rFonts w:eastAsia="Times New Roman"/>
          <w:sz w:val="28"/>
          <w:szCs w:val="28"/>
          <w:lang w:eastAsia="ru-RU"/>
        </w:rPr>
        <w:t xml:space="preserve"> показано, что увеличение скорости сканирования приводит к повышенны</w:t>
      </w:r>
      <w:r w:rsidRPr="00E710D5">
        <w:rPr>
          <w:rFonts w:eastAsia="Times New Roman"/>
          <w:sz w:val="28"/>
          <w:szCs w:val="28"/>
          <w:lang w:eastAsia="ru-RU"/>
        </w:rPr>
        <w:t>м</w:t>
      </w:r>
      <w:r w:rsidR="009A0E01" w:rsidRPr="00E710D5">
        <w:rPr>
          <w:rFonts w:eastAsia="Times New Roman"/>
          <w:sz w:val="28"/>
          <w:szCs w:val="28"/>
          <w:lang w:eastAsia="ru-RU"/>
        </w:rPr>
        <w:t xml:space="preserve"> напряжениям в материале. Методами растровой и просвечивающей электронной микроскопии исследована структура формирующегося в процессе СЛС материала. Сплав имеет ячеистую структуру, декорированную выд</w:t>
      </w:r>
      <w:r w:rsidRPr="00E710D5">
        <w:rPr>
          <w:rFonts w:eastAsia="Times New Roman"/>
          <w:sz w:val="28"/>
          <w:szCs w:val="28"/>
          <w:lang w:eastAsia="ru-RU"/>
        </w:rPr>
        <w:t>елениями карбидов, располагающихся</w:t>
      </w:r>
      <w:r w:rsidR="009A0E01" w:rsidRPr="00E710D5">
        <w:rPr>
          <w:rFonts w:eastAsia="Times New Roman"/>
          <w:sz w:val="28"/>
          <w:szCs w:val="28"/>
          <w:lang w:eastAsia="ru-RU"/>
        </w:rPr>
        <w:t xml:space="preserve"> по границ</w:t>
      </w:r>
      <w:r w:rsidRPr="00E710D5">
        <w:rPr>
          <w:rFonts w:eastAsia="Times New Roman"/>
          <w:sz w:val="28"/>
          <w:szCs w:val="28"/>
          <w:lang w:eastAsia="ru-RU"/>
        </w:rPr>
        <w:t>ам ячеек</w:t>
      </w:r>
      <w:r w:rsidR="009A0E01" w:rsidRPr="00E710D5">
        <w:rPr>
          <w:rFonts w:eastAsia="Times New Roman"/>
          <w:sz w:val="28"/>
          <w:szCs w:val="28"/>
          <w:lang w:eastAsia="ru-RU"/>
        </w:rPr>
        <w:t>. На основе кривых ДТА выбрана термическая обработка</w:t>
      </w:r>
      <w:r w:rsidRPr="00E710D5">
        <w:rPr>
          <w:rFonts w:eastAsia="Times New Roman"/>
          <w:sz w:val="28"/>
          <w:szCs w:val="28"/>
          <w:lang w:eastAsia="ru-RU"/>
        </w:rPr>
        <w:t xml:space="preserve"> полученного сплава. Изучен фазовый состав после отжига. Показано, что отжиг приводит к формированию структуры типичной для жаропрочных никелевых сплавов, содержащей </w:t>
      </w:r>
      <w:proofErr w:type="spellStart"/>
      <w:r w:rsidRPr="00E710D5">
        <w:rPr>
          <w:rFonts w:eastAsia="Times New Roman"/>
          <w:sz w:val="28"/>
          <w:szCs w:val="28"/>
          <w:lang w:eastAsia="ru-RU"/>
        </w:rPr>
        <w:t>субкубоиды</w:t>
      </w:r>
      <w:proofErr w:type="spellEnd"/>
      <w:r w:rsidRPr="00E710D5">
        <w:rPr>
          <w:rFonts w:eastAsia="Times New Roman"/>
          <w:sz w:val="28"/>
          <w:szCs w:val="28"/>
          <w:lang w:eastAsia="ru-RU"/>
        </w:rPr>
        <w:t xml:space="preserve"> γ</w:t>
      </w:r>
      <w:proofErr w:type="gramStart"/>
      <w:r w:rsidRPr="00E710D5">
        <w:rPr>
          <w:rFonts w:eastAsia="Times New Roman"/>
          <w:sz w:val="28"/>
          <w:szCs w:val="28"/>
          <w:lang w:eastAsia="ru-RU"/>
        </w:rPr>
        <w:t>’-</w:t>
      </w:r>
      <w:proofErr w:type="gramEnd"/>
      <w:r w:rsidRPr="00E710D5">
        <w:rPr>
          <w:rFonts w:eastAsia="Times New Roman"/>
          <w:sz w:val="28"/>
          <w:szCs w:val="28"/>
          <w:lang w:eastAsia="ru-RU"/>
        </w:rPr>
        <w:t xml:space="preserve">фазы и частицы карбидов титана, </w:t>
      </w:r>
      <w:proofErr w:type="spellStart"/>
      <w:r w:rsidRPr="00E710D5">
        <w:rPr>
          <w:rFonts w:eastAsia="Times New Roman"/>
          <w:sz w:val="28"/>
          <w:szCs w:val="28"/>
          <w:lang w:eastAsia="ru-RU"/>
        </w:rPr>
        <w:t>фольфрама</w:t>
      </w:r>
      <w:proofErr w:type="spellEnd"/>
      <w:r w:rsidRPr="00E710D5">
        <w:rPr>
          <w:rFonts w:eastAsia="Times New Roman"/>
          <w:sz w:val="28"/>
          <w:szCs w:val="28"/>
          <w:lang w:eastAsia="ru-RU"/>
        </w:rPr>
        <w:t xml:space="preserve"> и хрома. </w:t>
      </w:r>
    </w:p>
    <w:p w:rsidR="00922EEE" w:rsidRPr="00E710D5" w:rsidRDefault="00922EEE" w:rsidP="00E710D5">
      <w:pPr>
        <w:spacing w:after="0" w:line="360" w:lineRule="auto"/>
        <w:ind w:firstLine="708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13224" w:rsidRPr="00E710D5" w:rsidRDefault="0048260C" w:rsidP="0048260C">
      <w:pPr>
        <w:spacing w:after="0" w:line="360" w:lineRule="auto"/>
        <w:ind w:right="-42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096C29" w:rsidRPr="00E710D5" w:rsidRDefault="00096C29" w:rsidP="00E710D5">
      <w:pPr>
        <w:spacing w:after="0" w:line="360" w:lineRule="auto"/>
        <w:ind w:right="-42" w:firstLine="708"/>
        <w:jc w:val="both"/>
        <w:rPr>
          <w:sz w:val="28"/>
          <w:szCs w:val="28"/>
        </w:rPr>
      </w:pPr>
      <w:r w:rsidRPr="00E710D5">
        <w:rPr>
          <w:sz w:val="28"/>
          <w:szCs w:val="28"/>
        </w:rPr>
        <w:t xml:space="preserve">Жаропрочные сплавы на никелевой основе широко используют для изготовления деталей горячей части газовых турбин воздушного, морского, автомобильного и энергетического назначения. Помимо высокой </w:t>
      </w:r>
      <w:r w:rsidRPr="00E710D5">
        <w:rPr>
          <w:sz w:val="28"/>
          <w:szCs w:val="28"/>
        </w:rPr>
        <w:lastRenderedPageBreak/>
        <w:t>прочности при повышенных температурах никелевые сплавы характеризуются хорошей жаростойкостью, что позволяет применять эти материалы для изготовления ответственных деталей конструкций, в том числе и высоконагруженных [</w:t>
      </w:r>
      <w:r w:rsidR="00655680" w:rsidRPr="00E710D5">
        <w:rPr>
          <w:sz w:val="28"/>
          <w:szCs w:val="28"/>
        </w:rPr>
        <w:t>1</w:t>
      </w:r>
      <w:r w:rsidRPr="00E710D5">
        <w:rPr>
          <w:sz w:val="28"/>
          <w:szCs w:val="28"/>
        </w:rPr>
        <w:t>–</w:t>
      </w:r>
      <w:r w:rsidR="00655680" w:rsidRPr="00E710D5">
        <w:rPr>
          <w:sz w:val="28"/>
          <w:szCs w:val="28"/>
        </w:rPr>
        <w:t>3</w:t>
      </w:r>
      <w:r w:rsidRPr="00E710D5">
        <w:rPr>
          <w:sz w:val="28"/>
          <w:szCs w:val="28"/>
        </w:rPr>
        <w:t>]. Как правило, такие детали имеют сложную форму (например, монокристаллические лопатки ГТД), и технологический процесс их изготовления является трудоемкой задачей. Кроме того, вследствие неравновесных условий направленной кристаллизации по существующим технологиям [</w:t>
      </w:r>
      <w:r w:rsidR="00655680" w:rsidRPr="00E710D5">
        <w:rPr>
          <w:sz w:val="28"/>
          <w:szCs w:val="28"/>
        </w:rPr>
        <w:t>1</w:t>
      </w:r>
      <w:r w:rsidRPr="00E710D5">
        <w:rPr>
          <w:sz w:val="28"/>
          <w:szCs w:val="28"/>
        </w:rPr>
        <w:t xml:space="preserve">] монокристаллические лопатки характеризуются химической и структурной неоднородностью в пределах дендритных ячеек монокристалла, </w:t>
      </w:r>
      <w:proofErr w:type="gramStart"/>
      <w:r w:rsidRPr="00E710D5">
        <w:rPr>
          <w:sz w:val="28"/>
          <w:szCs w:val="28"/>
        </w:rPr>
        <w:t>которая</w:t>
      </w:r>
      <w:proofErr w:type="gramEnd"/>
      <w:r w:rsidRPr="00E710D5">
        <w:rPr>
          <w:sz w:val="28"/>
          <w:szCs w:val="28"/>
        </w:rPr>
        <w:t xml:space="preserve"> приводит к формированию периодической дендритной структуры [</w:t>
      </w:r>
      <w:r w:rsidR="00655680" w:rsidRPr="00E710D5">
        <w:rPr>
          <w:sz w:val="28"/>
          <w:szCs w:val="28"/>
        </w:rPr>
        <w:t>4</w:t>
      </w:r>
      <w:r w:rsidRPr="00E710D5">
        <w:rPr>
          <w:sz w:val="28"/>
          <w:szCs w:val="28"/>
        </w:rPr>
        <w:t>], сохраняющейся при всех технологических нагревах, и являющейся причиной образования ТПУ-фаз в процессе длительной эксплуатации [</w:t>
      </w:r>
      <w:r w:rsidR="00655680" w:rsidRPr="00E710D5">
        <w:rPr>
          <w:sz w:val="28"/>
          <w:szCs w:val="28"/>
        </w:rPr>
        <w:t>5</w:t>
      </w:r>
      <w:r w:rsidRPr="00E710D5">
        <w:rPr>
          <w:sz w:val="28"/>
          <w:szCs w:val="28"/>
        </w:rPr>
        <w:t xml:space="preserve">, </w:t>
      </w:r>
      <w:r w:rsidR="00655680" w:rsidRPr="00E710D5">
        <w:rPr>
          <w:sz w:val="28"/>
          <w:szCs w:val="28"/>
        </w:rPr>
        <w:t>6</w:t>
      </w:r>
      <w:r w:rsidRPr="00E710D5">
        <w:rPr>
          <w:sz w:val="28"/>
          <w:szCs w:val="28"/>
        </w:rPr>
        <w:t xml:space="preserve">]. Интерес к аддитивным технологиям, т.е. к «непосредственному выращиванию» металлических изделий возник,  прежде всего, в авиационной промышленности, космической индустрии, энергетическом машиностроении и ряде других отраслей, требующих изготовление деталей сложной геометрии. Именно там эта технология наиболее актуальна и уже широко применяется в качестве альтернативы традиционным технологическим методам для производства не прототипов или опытных образцов, а вполне товарной продукции. Причем мотивацией здесь является не возможность создать что-то уникальное, с необычными свойствами, а экономическая целесообразность. </w:t>
      </w:r>
    </w:p>
    <w:p w:rsidR="00113224" w:rsidRPr="00E710D5" w:rsidRDefault="00113224" w:rsidP="00E710D5">
      <w:pPr>
        <w:spacing w:after="0" w:line="360" w:lineRule="auto"/>
        <w:ind w:right="-42" w:firstLine="624"/>
        <w:jc w:val="both"/>
        <w:rPr>
          <w:sz w:val="28"/>
          <w:szCs w:val="28"/>
        </w:rPr>
      </w:pPr>
      <w:r w:rsidRPr="00E710D5">
        <w:rPr>
          <w:sz w:val="28"/>
          <w:szCs w:val="28"/>
        </w:rPr>
        <w:t>В ходе селективного синтеза происходит быстрая кристаллизация материала, которая сопровождается высокой скоростью охлаждения, в результате этого в материале формируется специфическая структура, которая имеет неравновесный характер. Структурно-фазовым состоянием такого материала, возможно, управлять при помощи различных технологических факторов. Одним из наиболее эффективных рычагов воздействия на структуру материала являются энергетические параметры лазера.</w:t>
      </w:r>
    </w:p>
    <w:p w:rsidR="00113224" w:rsidRPr="00E710D5" w:rsidRDefault="00113224" w:rsidP="00E710D5">
      <w:pPr>
        <w:spacing w:after="0" w:line="360" w:lineRule="auto"/>
        <w:ind w:right="-42" w:firstLine="624"/>
        <w:jc w:val="both"/>
        <w:rPr>
          <w:sz w:val="28"/>
          <w:szCs w:val="28"/>
        </w:rPr>
      </w:pPr>
      <w:r w:rsidRPr="00E710D5">
        <w:rPr>
          <w:sz w:val="28"/>
          <w:szCs w:val="28"/>
        </w:rPr>
        <w:t xml:space="preserve">В данной статье рассмотрены особенности формирования </w:t>
      </w:r>
      <w:r w:rsidR="00096C29" w:rsidRPr="00E710D5">
        <w:rPr>
          <w:sz w:val="28"/>
          <w:szCs w:val="28"/>
        </w:rPr>
        <w:t xml:space="preserve">и строения фазовых образований </w:t>
      </w:r>
      <w:r w:rsidRPr="00E710D5">
        <w:rPr>
          <w:sz w:val="28"/>
          <w:szCs w:val="28"/>
        </w:rPr>
        <w:t xml:space="preserve">в ходе селективного лазерного сплавления и последующей термообработки на примере жаропрочного никелевого сплава системы </w:t>
      </w:r>
      <w:proofErr w:type="spellStart"/>
      <w:r w:rsidRPr="00E710D5">
        <w:rPr>
          <w:sz w:val="28"/>
          <w:szCs w:val="28"/>
        </w:rPr>
        <w:t>Ni</w:t>
      </w:r>
      <w:proofErr w:type="spellEnd"/>
      <w:r w:rsidRPr="00E710D5">
        <w:rPr>
          <w:sz w:val="28"/>
          <w:szCs w:val="28"/>
        </w:rPr>
        <w:t>-</w:t>
      </w:r>
      <w:proofErr w:type="spellStart"/>
      <w:r w:rsidRPr="00E710D5">
        <w:rPr>
          <w:sz w:val="28"/>
          <w:szCs w:val="28"/>
        </w:rPr>
        <w:t>Al</w:t>
      </w:r>
      <w:proofErr w:type="spellEnd"/>
      <w:r w:rsidRPr="00E710D5">
        <w:rPr>
          <w:sz w:val="28"/>
          <w:szCs w:val="28"/>
        </w:rPr>
        <w:t>-W-</w:t>
      </w:r>
      <w:proofErr w:type="spellStart"/>
      <w:r w:rsidRPr="00E710D5">
        <w:rPr>
          <w:sz w:val="28"/>
          <w:szCs w:val="28"/>
        </w:rPr>
        <w:t>Co</w:t>
      </w:r>
      <w:proofErr w:type="spellEnd"/>
      <w:r w:rsidRPr="00E710D5">
        <w:rPr>
          <w:sz w:val="28"/>
          <w:szCs w:val="28"/>
        </w:rPr>
        <w:t>-</w:t>
      </w:r>
      <w:proofErr w:type="spellStart"/>
      <w:r w:rsidRPr="00E710D5">
        <w:rPr>
          <w:sz w:val="28"/>
          <w:szCs w:val="28"/>
        </w:rPr>
        <w:t>Cr-Ti-Mo</w:t>
      </w:r>
      <w:proofErr w:type="spellEnd"/>
      <w:r w:rsidRPr="00E710D5">
        <w:rPr>
          <w:sz w:val="28"/>
          <w:szCs w:val="28"/>
        </w:rPr>
        <w:t xml:space="preserve">.   </w:t>
      </w:r>
    </w:p>
    <w:p w:rsidR="00096C29" w:rsidRPr="00E710D5" w:rsidRDefault="00096C29" w:rsidP="00E710D5">
      <w:pPr>
        <w:spacing w:after="0" w:line="360" w:lineRule="auto"/>
        <w:ind w:right="-42" w:firstLine="624"/>
        <w:jc w:val="both"/>
        <w:rPr>
          <w:sz w:val="28"/>
          <w:szCs w:val="28"/>
        </w:rPr>
      </w:pPr>
    </w:p>
    <w:p w:rsidR="00096C29" w:rsidRPr="00E710D5" w:rsidRDefault="006B3A21" w:rsidP="006B3A21">
      <w:pPr>
        <w:spacing w:after="0" w:line="360" w:lineRule="auto"/>
        <w:ind w:right="-42" w:firstLine="709"/>
        <w:rPr>
          <w:b/>
          <w:sz w:val="28"/>
          <w:szCs w:val="28"/>
        </w:rPr>
      </w:pPr>
      <w:r w:rsidRPr="00E710D5">
        <w:rPr>
          <w:b/>
          <w:sz w:val="28"/>
          <w:szCs w:val="28"/>
        </w:rPr>
        <w:t>Материал и оборудование</w:t>
      </w:r>
    </w:p>
    <w:p w:rsidR="00096C29" w:rsidRPr="00E710D5" w:rsidRDefault="00096C29" w:rsidP="006B3A2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E710D5">
        <w:rPr>
          <w:sz w:val="28"/>
          <w:szCs w:val="28"/>
          <w:lang w:eastAsia="ru-RU"/>
        </w:rPr>
        <w:t xml:space="preserve">Исследования проводили на образцах сплава ЖС6К-ВИ, полученных методом селективного лазерного сплавления СЛС на установке </w:t>
      </w:r>
      <w:proofErr w:type="spellStart"/>
      <w:r w:rsidRPr="00E710D5">
        <w:rPr>
          <w:sz w:val="28"/>
          <w:szCs w:val="28"/>
          <w:lang w:eastAsia="ru-RU"/>
        </w:rPr>
        <w:t>Concept</w:t>
      </w:r>
      <w:proofErr w:type="spellEnd"/>
      <w:r w:rsidRPr="00E710D5">
        <w:rPr>
          <w:sz w:val="28"/>
          <w:szCs w:val="28"/>
          <w:lang w:eastAsia="ru-RU"/>
        </w:rPr>
        <w:t xml:space="preserve"> </w:t>
      </w:r>
      <w:proofErr w:type="spellStart"/>
      <w:r w:rsidRPr="00E710D5">
        <w:rPr>
          <w:sz w:val="28"/>
          <w:szCs w:val="28"/>
          <w:lang w:eastAsia="ru-RU"/>
        </w:rPr>
        <w:t>Laser</w:t>
      </w:r>
      <w:proofErr w:type="spellEnd"/>
      <w:r w:rsidRPr="00E710D5">
        <w:rPr>
          <w:sz w:val="28"/>
          <w:szCs w:val="28"/>
          <w:lang w:eastAsia="ru-RU"/>
        </w:rPr>
        <w:t xml:space="preserve"> M2 </w:t>
      </w:r>
      <w:proofErr w:type="spellStart"/>
      <w:r w:rsidRPr="00E710D5">
        <w:rPr>
          <w:sz w:val="28"/>
          <w:szCs w:val="28"/>
          <w:lang w:eastAsia="ru-RU"/>
        </w:rPr>
        <w:t>Cusing</w:t>
      </w:r>
      <w:proofErr w:type="spellEnd"/>
      <w:r w:rsidRPr="00E710D5">
        <w:rPr>
          <w:sz w:val="28"/>
          <w:szCs w:val="28"/>
          <w:lang w:eastAsia="ru-RU"/>
        </w:rPr>
        <w:t xml:space="preserve"> в инертной атмосфере азота. Образцы размером </w:t>
      </w:r>
      <w:r w:rsidR="006B3A21">
        <w:rPr>
          <w:sz w:val="28"/>
          <w:szCs w:val="28"/>
          <w:lang w:eastAsia="ru-RU"/>
        </w:rPr>
        <w:br/>
      </w:r>
      <w:r w:rsidRPr="00E710D5">
        <w:rPr>
          <w:sz w:val="28"/>
          <w:szCs w:val="28"/>
          <w:lang w:eastAsia="ru-RU"/>
        </w:rPr>
        <w:t>1</w:t>
      </w:r>
      <w:r w:rsidR="00C64F3A" w:rsidRPr="00E710D5">
        <w:rPr>
          <w:sz w:val="28"/>
          <w:szCs w:val="28"/>
          <w:lang w:eastAsia="ru-RU"/>
        </w:rPr>
        <w:t>0</w:t>
      </w:r>
      <w:r w:rsidRPr="00E710D5">
        <w:rPr>
          <w:sz w:val="28"/>
          <w:szCs w:val="28"/>
          <w:lang w:eastAsia="ru-RU"/>
        </w:rPr>
        <w:t xml:space="preserve"> </w:t>
      </w:r>
      <w:r w:rsidR="00465AFA" w:rsidRPr="00E710D5">
        <w:rPr>
          <w:sz w:val="28"/>
          <w:szCs w:val="28"/>
          <w:lang w:eastAsia="ru-RU"/>
        </w:rPr>
        <w:t>мм</w:t>
      </w:r>
      <w:r w:rsidR="006B3A21">
        <w:rPr>
          <w:rFonts w:ascii="Baskerville Old Face" w:hAnsi="Baskerville Old Face"/>
          <w:sz w:val="28"/>
          <w:szCs w:val="28"/>
          <w:lang w:eastAsia="ru-RU"/>
        </w:rPr>
        <w:t>×</w:t>
      </w:r>
      <w:r w:rsidRPr="00E710D5">
        <w:rPr>
          <w:sz w:val="28"/>
          <w:szCs w:val="28"/>
          <w:lang w:eastAsia="ru-RU"/>
        </w:rPr>
        <w:t>1</w:t>
      </w:r>
      <w:r w:rsidR="00465AFA" w:rsidRPr="00E710D5">
        <w:rPr>
          <w:sz w:val="28"/>
          <w:szCs w:val="28"/>
          <w:lang w:eastAsia="ru-RU"/>
        </w:rPr>
        <w:t>0</w:t>
      </w:r>
      <w:r w:rsidRPr="00E710D5">
        <w:rPr>
          <w:sz w:val="28"/>
          <w:szCs w:val="28"/>
          <w:lang w:eastAsia="ru-RU"/>
        </w:rPr>
        <w:t xml:space="preserve"> </w:t>
      </w:r>
      <w:proofErr w:type="spellStart"/>
      <w:r w:rsidR="00465AFA" w:rsidRPr="00E710D5">
        <w:rPr>
          <w:sz w:val="28"/>
          <w:szCs w:val="28"/>
          <w:lang w:eastAsia="ru-RU"/>
        </w:rPr>
        <w:t>м</w:t>
      </w:r>
      <w:r w:rsidR="006B3A21">
        <w:rPr>
          <w:sz w:val="28"/>
          <w:szCs w:val="28"/>
          <w:lang w:eastAsia="ru-RU"/>
        </w:rPr>
        <w:t>м</w:t>
      </w:r>
      <w:r w:rsidR="006B3A21">
        <w:rPr>
          <w:rFonts w:ascii="Baskerville Old Face" w:hAnsi="Baskerville Old Face"/>
          <w:sz w:val="28"/>
          <w:szCs w:val="28"/>
          <w:lang w:eastAsia="ru-RU"/>
        </w:rPr>
        <w:t>×</w:t>
      </w:r>
      <w:r w:rsidRPr="00E710D5">
        <w:rPr>
          <w:sz w:val="28"/>
          <w:szCs w:val="28"/>
          <w:lang w:eastAsia="ru-RU"/>
        </w:rPr>
        <w:t>1</w:t>
      </w:r>
      <w:r w:rsidR="00465AFA" w:rsidRPr="00E710D5">
        <w:rPr>
          <w:sz w:val="28"/>
          <w:szCs w:val="28"/>
          <w:lang w:eastAsia="ru-RU"/>
        </w:rPr>
        <w:t>0</w:t>
      </w:r>
      <w:proofErr w:type="spellEnd"/>
      <w:r w:rsidR="00465AFA" w:rsidRPr="00E710D5">
        <w:rPr>
          <w:sz w:val="28"/>
          <w:szCs w:val="28"/>
          <w:lang w:eastAsia="ru-RU"/>
        </w:rPr>
        <w:t xml:space="preserve"> мм </w:t>
      </w:r>
      <w:r w:rsidRPr="00E710D5">
        <w:rPr>
          <w:sz w:val="28"/>
          <w:szCs w:val="28"/>
          <w:lang w:eastAsia="ru-RU"/>
        </w:rPr>
        <w:t xml:space="preserve">изготовлены с применением шахматной стратегии штриховки, при скорости сканирования </w:t>
      </w:r>
      <w:r w:rsidR="00C64F3A" w:rsidRPr="00E710D5">
        <w:rPr>
          <w:sz w:val="28"/>
          <w:szCs w:val="28"/>
        </w:rPr>
        <w:t>600, 800 и 1000 мм/с</w:t>
      </w:r>
      <w:r w:rsidRPr="00E710D5">
        <w:rPr>
          <w:sz w:val="28"/>
          <w:szCs w:val="28"/>
        </w:rPr>
        <w:t xml:space="preserve"> и постоянной мощности.</w:t>
      </w:r>
      <w:r w:rsidRPr="00E710D5">
        <w:rPr>
          <w:sz w:val="28"/>
          <w:szCs w:val="28"/>
          <w:lang w:eastAsia="ru-RU"/>
        </w:rPr>
        <w:t xml:space="preserve"> Исследования микроструктуры проводили в состояниях после СЛС (</w:t>
      </w:r>
      <w:proofErr w:type="gramStart"/>
      <w:r w:rsidRPr="00E710D5">
        <w:rPr>
          <w:sz w:val="28"/>
          <w:szCs w:val="28"/>
          <w:lang w:eastAsia="ru-RU"/>
        </w:rPr>
        <w:t>исходное</w:t>
      </w:r>
      <w:proofErr w:type="gramEnd"/>
      <w:r w:rsidRPr="00E710D5">
        <w:rPr>
          <w:sz w:val="28"/>
          <w:szCs w:val="28"/>
          <w:lang w:eastAsia="ru-RU"/>
        </w:rPr>
        <w:t>) и после дополнительной термической обработки после СЛС (</w:t>
      </w:r>
      <w:proofErr w:type="spellStart"/>
      <w:r w:rsidRPr="00E710D5">
        <w:rPr>
          <w:sz w:val="28"/>
          <w:szCs w:val="28"/>
          <w:lang w:eastAsia="ru-RU"/>
        </w:rPr>
        <w:t>термообработанные</w:t>
      </w:r>
      <w:proofErr w:type="spellEnd"/>
      <w:r w:rsidRPr="00E710D5">
        <w:rPr>
          <w:sz w:val="28"/>
          <w:szCs w:val="28"/>
          <w:lang w:eastAsia="ru-RU"/>
        </w:rPr>
        <w:t>).</w:t>
      </w:r>
    </w:p>
    <w:p w:rsidR="001D25B0" w:rsidRPr="00E710D5" w:rsidRDefault="001D25B0" w:rsidP="006B3A21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</w:rPr>
        <w:t xml:space="preserve">Структурно-фазовое состояние сплава после СЛС анализировалось методом рентгеновской </w:t>
      </w:r>
      <w:proofErr w:type="spellStart"/>
      <w:r w:rsidRPr="00E710D5">
        <w:rPr>
          <w:sz w:val="28"/>
          <w:szCs w:val="28"/>
        </w:rPr>
        <w:t>дифрактометрии</w:t>
      </w:r>
      <w:proofErr w:type="spellEnd"/>
      <w:r w:rsidRPr="00E710D5">
        <w:rPr>
          <w:sz w:val="28"/>
          <w:szCs w:val="28"/>
        </w:rPr>
        <w:t xml:space="preserve"> в </w:t>
      </w:r>
      <w:r w:rsidRPr="00E710D5">
        <w:rPr>
          <w:sz w:val="28"/>
          <w:szCs w:val="28"/>
          <w:lang w:val="en-US"/>
        </w:rPr>
        <w:t>Co</w:t>
      </w:r>
      <w:proofErr w:type="gramStart"/>
      <w:r w:rsidRPr="00E710D5">
        <w:rPr>
          <w:sz w:val="28"/>
          <w:szCs w:val="28"/>
        </w:rPr>
        <w:t xml:space="preserve"> К</w:t>
      </w:r>
      <w:proofErr w:type="gramEnd"/>
      <w:r w:rsidRPr="00E710D5">
        <w:rPr>
          <w:sz w:val="28"/>
          <w:szCs w:val="28"/>
        </w:rPr>
        <w:sym w:font="Symbol" w:char="F061"/>
      </w:r>
      <w:r w:rsidRPr="00E710D5">
        <w:rPr>
          <w:sz w:val="28"/>
          <w:szCs w:val="28"/>
        </w:rPr>
        <w:sym w:font="Symbol" w:char="F02D"/>
      </w:r>
      <w:r w:rsidRPr="00E710D5">
        <w:rPr>
          <w:sz w:val="28"/>
          <w:szCs w:val="28"/>
        </w:rPr>
        <w:t xml:space="preserve">излучении, а также методами растровой и просвечивающей электронной микроскопии. </w:t>
      </w:r>
      <w:r w:rsidR="001F42FB" w:rsidRPr="00E710D5">
        <w:rPr>
          <w:sz w:val="28"/>
          <w:szCs w:val="28"/>
        </w:rPr>
        <w:t>Р</w:t>
      </w:r>
      <w:r w:rsidRPr="00E710D5">
        <w:rPr>
          <w:sz w:val="28"/>
          <w:szCs w:val="28"/>
        </w:rPr>
        <w:t xml:space="preserve">ентгеновским методом по линии </w:t>
      </w:r>
      <w:r w:rsidRPr="00E710D5">
        <w:rPr>
          <w:sz w:val="28"/>
          <w:szCs w:val="28"/>
        </w:rPr>
        <w:sym w:font="Symbol" w:char="F067"/>
      </w:r>
      <w:r w:rsidRPr="00E710D5">
        <w:rPr>
          <w:sz w:val="28"/>
          <w:szCs w:val="28"/>
        </w:rPr>
        <w:t xml:space="preserve">(311) в </w:t>
      </w:r>
      <w:r w:rsidRPr="00E710D5">
        <w:rPr>
          <w:sz w:val="28"/>
          <w:szCs w:val="28"/>
          <w:lang w:val="en-US"/>
        </w:rPr>
        <w:t>Cu</w:t>
      </w:r>
      <w:proofErr w:type="gramStart"/>
      <w:r w:rsidRPr="00E710D5">
        <w:rPr>
          <w:sz w:val="28"/>
          <w:szCs w:val="28"/>
        </w:rPr>
        <w:t xml:space="preserve"> К</w:t>
      </w:r>
      <w:proofErr w:type="gramEnd"/>
      <w:r w:rsidRPr="00E710D5">
        <w:rPr>
          <w:sz w:val="28"/>
          <w:szCs w:val="28"/>
        </w:rPr>
        <w:sym w:font="Symbol" w:char="F061"/>
      </w:r>
      <w:r w:rsidRPr="00E710D5">
        <w:rPr>
          <w:sz w:val="28"/>
          <w:szCs w:val="28"/>
        </w:rPr>
        <w:sym w:font="Symbol" w:char="F02D"/>
      </w:r>
      <w:r w:rsidRPr="00E710D5">
        <w:rPr>
          <w:sz w:val="28"/>
          <w:szCs w:val="28"/>
        </w:rPr>
        <w:t xml:space="preserve">излучении оценивался период кристаллической решетки никелевого твердого раствора и ширина дифракционного пика на середине высоты. Параметр решетки определялся с точностью </w:t>
      </w:r>
      <w:r w:rsidRPr="00E710D5">
        <w:rPr>
          <w:sz w:val="28"/>
          <w:szCs w:val="28"/>
        </w:rPr>
        <w:sym w:font="Symbol" w:char="F0B1"/>
      </w:r>
      <w:r w:rsidRPr="00E710D5">
        <w:rPr>
          <w:sz w:val="28"/>
          <w:szCs w:val="28"/>
        </w:rPr>
        <w:t xml:space="preserve">0.0003 Å, а ширина максимума </w:t>
      </w:r>
      <w:r w:rsidRPr="00E710D5">
        <w:rPr>
          <w:sz w:val="28"/>
          <w:szCs w:val="28"/>
        </w:rPr>
        <w:sym w:font="Symbol" w:char="F02D"/>
      </w:r>
      <w:r w:rsidRPr="00E710D5">
        <w:rPr>
          <w:sz w:val="28"/>
          <w:szCs w:val="28"/>
        </w:rPr>
        <w:t xml:space="preserve"> </w:t>
      </w:r>
      <w:r w:rsidRPr="00E710D5">
        <w:rPr>
          <w:sz w:val="28"/>
          <w:szCs w:val="28"/>
        </w:rPr>
        <w:sym w:font="Symbol" w:char="F0B1"/>
      </w:r>
      <w:r w:rsidRPr="00E710D5">
        <w:rPr>
          <w:sz w:val="28"/>
          <w:szCs w:val="28"/>
        </w:rPr>
        <w:t xml:space="preserve">0.01 градус. </w:t>
      </w:r>
      <w:r w:rsidR="001F42FB" w:rsidRPr="00E710D5">
        <w:rPr>
          <w:sz w:val="28"/>
          <w:szCs w:val="28"/>
        </w:rPr>
        <w:t xml:space="preserve">Анализ </w:t>
      </w:r>
      <w:proofErr w:type="spellStart"/>
      <w:r w:rsidR="001F42FB" w:rsidRPr="00E710D5">
        <w:rPr>
          <w:sz w:val="28"/>
          <w:szCs w:val="28"/>
        </w:rPr>
        <w:t>химсостава</w:t>
      </w:r>
      <w:proofErr w:type="spellEnd"/>
      <w:r w:rsidR="001F42FB" w:rsidRPr="00E710D5">
        <w:rPr>
          <w:sz w:val="28"/>
          <w:szCs w:val="28"/>
        </w:rPr>
        <w:t xml:space="preserve"> частиц проводили на просвечивающем электронном микроскопе </w:t>
      </w:r>
      <w:proofErr w:type="spellStart"/>
      <w:r w:rsidR="001F42FB" w:rsidRPr="00E710D5">
        <w:rPr>
          <w:sz w:val="28"/>
          <w:szCs w:val="28"/>
          <w:lang w:val="en-US"/>
        </w:rPr>
        <w:t>Tecnai</w:t>
      </w:r>
      <w:proofErr w:type="spellEnd"/>
      <w:r w:rsidR="001F42FB" w:rsidRPr="00E710D5">
        <w:rPr>
          <w:sz w:val="28"/>
          <w:szCs w:val="28"/>
        </w:rPr>
        <w:t xml:space="preserve"> </w:t>
      </w:r>
      <w:r w:rsidR="001F42FB" w:rsidRPr="00E710D5">
        <w:rPr>
          <w:sz w:val="28"/>
          <w:szCs w:val="28"/>
          <w:lang w:val="en-US"/>
        </w:rPr>
        <w:t>G</w:t>
      </w:r>
      <w:r w:rsidR="001F42FB" w:rsidRPr="00E710D5">
        <w:rPr>
          <w:sz w:val="28"/>
          <w:szCs w:val="28"/>
        </w:rPr>
        <w:t xml:space="preserve">2 </w:t>
      </w:r>
      <w:r w:rsidR="001F42FB" w:rsidRPr="00E710D5">
        <w:rPr>
          <w:sz w:val="28"/>
          <w:szCs w:val="28"/>
          <w:lang w:val="en-US"/>
        </w:rPr>
        <w:t>F</w:t>
      </w:r>
      <w:r w:rsidR="001F42FB" w:rsidRPr="00E710D5">
        <w:rPr>
          <w:sz w:val="28"/>
          <w:szCs w:val="28"/>
        </w:rPr>
        <w:t xml:space="preserve">20 </w:t>
      </w:r>
      <w:r w:rsidR="001F42FB" w:rsidRPr="00E710D5">
        <w:rPr>
          <w:sz w:val="28"/>
          <w:szCs w:val="28"/>
          <w:lang w:val="en-US"/>
        </w:rPr>
        <w:t>S</w:t>
      </w:r>
      <w:r w:rsidR="001F42FB" w:rsidRPr="00E710D5">
        <w:rPr>
          <w:sz w:val="28"/>
          <w:szCs w:val="28"/>
        </w:rPr>
        <w:t>-</w:t>
      </w:r>
      <w:r w:rsidR="001F42FB" w:rsidRPr="00E710D5">
        <w:rPr>
          <w:sz w:val="28"/>
          <w:szCs w:val="28"/>
          <w:lang w:val="en-US"/>
        </w:rPr>
        <w:t>TWIN</w:t>
      </w:r>
      <w:r w:rsidR="001F42FB" w:rsidRPr="00E710D5">
        <w:rPr>
          <w:sz w:val="28"/>
          <w:szCs w:val="28"/>
        </w:rPr>
        <w:t xml:space="preserve"> с приставкой для РСМА фирмы </w:t>
      </w:r>
      <w:r w:rsidR="001F42FB" w:rsidRPr="00E710D5">
        <w:rPr>
          <w:sz w:val="28"/>
          <w:szCs w:val="28"/>
          <w:lang w:val="en-US"/>
        </w:rPr>
        <w:t>Oxford</w:t>
      </w:r>
      <w:r w:rsidR="001F42FB" w:rsidRPr="00E710D5">
        <w:rPr>
          <w:sz w:val="28"/>
          <w:szCs w:val="28"/>
        </w:rPr>
        <w:t xml:space="preserve"> </w:t>
      </w:r>
      <w:r w:rsidR="001F42FB" w:rsidRPr="00E710D5">
        <w:rPr>
          <w:sz w:val="28"/>
          <w:szCs w:val="28"/>
          <w:lang w:val="en-US"/>
        </w:rPr>
        <w:t>X</w:t>
      </w:r>
      <w:r w:rsidR="001F42FB" w:rsidRPr="00E710D5">
        <w:rPr>
          <w:sz w:val="28"/>
          <w:szCs w:val="28"/>
        </w:rPr>
        <w:t>-</w:t>
      </w:r>
      <w:r w:rsidR="001F42FB" w:rsidRPr="00E710D5">
        <w:rPr>
          <w:sz w:val="28"/>
          <w:szCs w:val="28"/>
          <w:lang w:val="en-US"/>
        </w:rPr>
        <w:t>max</w:t>
      </w:r>
      <w:r w:rsidR="001F42FB" w:rsidRPr="00E710D5">
        <w:rPr>
          <w:sz w:val="28"/>
          <w:szCs w:val="28"/>
        </w:rPr>
        <w:t xml:space="preserve"> 80</w:t>
      </w:r>
      <w:r w:rsidR="001F42FB" w:rsidRPr="00E710D5">
        <w:rPr>
          <w:sz w:val="28"/>
          <w:szCs w:val="28"/>
          <w:vertAlign w:val="superscript"/>
          <w:lang w:val="en-US"/>
        </w:rPr>
        <w:t>NT</w:t>
      </w:r>
      <w:r w:rsidR="001F42FB" w:rsidRPr="00E710D5">
        <w:rPr>
          <w:sz w:val="28"/>
          <w:szCs w:val="28"/>
        </w:rPr>
        <w:t xml:space="preserve">. Дифракционный анализ осуществляли на ПЭМ </w:t>
      </w:r>
      <w:proofErr w:type="spellStart"/>
      <w:r w:rsidR="001F42FB" w:rsidRPr="00E710D5">
        <w:rPr>
          <w:sz w:val="28"/>
          <w:szCs w:val="28"/>
          <w:lang w:val="en-US"/>
        </w:rPr>
        <w:t>Jeol</w:t>
      </w:r>
      <w:proofErr w:type="spellEnd"/>
      <w:r w:rsidR="001F42FB" w:rsidRPr="00E710D5">
        <w:rPr>
          <w:sz w:val="28"/>
          <w:szCs w:val="28"/>
        </w:rPr>
        <w:t xml:space="preserve"> </w:t>
      </w:r>
      <w:r w:rsidR="001F42FB" w:rsidRPr="00E710D5">
        <w:rPr>
          <w:sz w:val="28"/>
          <w:szCs w:val="28"/>
          <w:lang w:val="en-US"/>
        </w:rPr>
        <w:t>JEM</w:t>
      </w:r>
      <w:r w:rsidR="001F42FB" w:rsidRPr="00E710D5">
        <w:rPr>
          <w:sz w:val="28"/>
          <w:szCs w:val="28"/>
        </w:rPr>
        <w:t xml:space="preserve"> 200</w:t>
      </w:r>
      <w:r w:rsidR="001F42FB" w:rsidRPr="00E710D5">
        <w:rPr>
          <w:sz w:val="28"/>
          <w:szCs w:val="28"/>
          <w:lang w:val="en-US"/>
        </w:rPr>
        <w:t>CX</w:t>
      </w:r>
      <w:r w:rsidR="001F42FB" w:rsidRPr="00E710D5">
        <w:rPr>
          <w:sz w:val="28"/>
          <w:szCs w:val="28"/>
        </w:rPr>
        <w:t xml:space="preserve"> с применением компьютерного моделирования.</w:t>
      </w:r>
    </w:p>
    <w:p w:rsidR="00096C29" w:rsidRPr="00E710D5" w:rsidRDefault="00096C29" w:rsidP="006B3A21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  <w:lang w:eastAsia="ru-RU"/>
        </w:rPr>
        <w:t>Температуры фазовых превращений определяли методом дифференциально-термического анализа (ДТА) с применением дифференциального сканирующего калориметра NETZSCH DSC 404F1.</w:t>
      </w:r>
      <w:r w:rsidRPr="00E710D5">
        <w:rPr>
          <w:sz w:val="28"/>
          <w:szCs w:val="28"/>
        </w:rPr>
        <w:t xml:space="preserve"> ДТА проведён на образцах диаметром </w:t>
      </w:r>
      <w:smartTag w:uri="urn:schemas-microsoft-com:office:smarttags" w:element="metricconverter">
        <w:smartTagPr>
          <w:attr w:name="ProductID" w:val="5 мм"/>
        </w:smartTagPr>
        <w:r w:rsidRPr="00E710D5">
          <w:rPr>
            <w:sz w:val="28"/>
            <w:szCs w:val="28"/>
          </w:rPr>
          <w:t>5 мм</w:t>
        </w:r>
      </w:smartTag>
      <w:r w:rsidRPr="00E710D5">
        <w:rPr>
          <w:sz w:val="28"/>
          <w:szCs w:val="28"/>
        </w:rPr>
        <w:t xml:space="preserve"> и высотой </w:t>
      </w:r>
      <w:smartTag w:uri="urn:schemas-microsoft-com:office:smarttags" w:element="metricconverter">
        <w:smartTagPr>
          <w:attr w:name="ProductID" w:val="1 мм"/>
        </w:smartTagPr>
        <w:r w:rsidRPr="00E710D5">
          <w:rPr>
            <w:sz w:val="28"/>
            <w:szCs w:val="28"/>
          </w:rPr>
          <w:t>1 мм</w:t>
        </w:r>
      </w:smartTag>
      <w:r w:rsidRPr="00E710D5">
        <w:rPr>
          <w:sz w:val="28"/>
          <w:szCs w:val="28"/>
        </w:rPr>
        <w:t xml:space="preserve"> в тиглях из оксида алюминия при нагревании и охлаждении со скоростью 20</w:t>
      </w:r>
      <w:proofErr w:type="gramStart"/>
      <w:r w:rsidRPr="00E710D5">
        <w:rPr>
          <w:sz w:val="28"/>
          <w:szCs w:val="28"/>
        </w:rPr>
        <w:t xml:space="preserve"> К</w:t>
      </w:r>
      <w:proofErr w:type="gramEnd"/>
      <w:r w:rsidRPr="00E710D5">
        <w:rPr>
          <w:sz w:val="28"/>
          <w:szCs w:val="28"/>
        </w:rPr>
        <w:t>/мин в среде протока гелия 70 мл/мин в диа</w:t>
      </w:r>
      <w:r w:rsidR="006B3A21">
        <w:rPr>
          <w:sz w:val="28"/>
          <w:szCs w:val="28"/>
        </w:rPr>
        <w:t>пазоне температур от 20 до 1400</w:t>
      </w:r>
      <w:r w:rsidRPr="00E710D5">
        <w:rPr>
          <w:sz w:val="28"/>
          <w:szCs w:val="28"/>
        </w:rPr>
        <w:t>°С.</w:t>
      </w:r>
    </w:p>
    <w:p w:rsidR="001D25B0" w:rsidRPr="00E710D5" w:rsidRDefault="001D25B0" w:rsidP="006B3A2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:rsidR="001D25B0" w:rsidRPr="00E710D5" w:rsidRDefault="006B3A21" w:rsidP="006B3A21">
      <w:pPr>
        <w:spacing w:after="0" w:line="360" w:lineRule="auto"/>
        <w:ind w:right="-42" w:firstLine="709"/>
        <w:rPr>
          <w:b/>
          <w:sz w:val="28"/>
          <w:szCs w:val="28"/>
        </w:rPr>
      </w:pPr>
      <w:r w:rsidRPr="00E710D5">
        <w:rPr>
          <w:b/>
          <w:sz w:val="28"/>
          <w:szCs w:val="28"/>
        </w:rPr>
        <w:t>Результаты исследований и их обсуждение</w:t>
      </w:r>
    </w:p>
    <w:p w:rsidR="00153DE9" w:rsidRPr="00E710D5" w:rsidRDefault="00153DE9" w:rsidP="006B3A2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E710D5">
        <w:rPr>
          <w:bCs/>
          <w:sz w:val="28"/>
          <w:szCs w:val="28"/>
        </w:rPr>
        <w:t xml:space="preserve">Проведен рентгеноструктурный фазовый анализ. Показано. что независимо от энергетического воздействия, фазовый состав сплава следующий: </w:t>
      </w:r>
      <w:proofErr w:type="gramStart"/>
      <w:r w:rsidRPr="00E710D5">
        <w:rPr>
          <w:bCs/>
          <w:sz w:val="28"/>
          <w:szCs w:val="28"/>
        </w:rPr>
        <w:sym w:font="Symbol" w:char="F067"/>
      </w:r>
      <w:r w:rsidRPr="00E710D5">
        <w:rPr>
          <w:bCs/>
          <w:sz w:val="28"/>
          <w:szCs w:val="28"/>
        </w:rPr>
        <w:t>-</w:t>
      </w:r>
      <w:proofErr w:type="gramEnd"/>
      <w:r w:rsidR="006B3A21">
        <w:rPr>
          <w:bCs/>
          <w:sz w:val="28"/>
          <w:szCs w:val="28"/>
        </w:rPr>
        <w:t xml:space="preserve">твердый раствор с ГЦК, </w:t>
      </w:r>
      <w:proofErr w:type="spellStart"/>
      <w:r w:rsidRPr="00E710D5">
        <w:rPr>
          <w:bCs/>
          <w:sz w:val="28"/>
          <w:szCs w:val="28"/>
        </w:rPr>
        <w:t>MeC</w:t>
      </w:r>
      <w:proofErr w:type="spellEnd"/>
      <w:r w:rsidRPr="00E710D5">
        <w:rPr>
          <w:bCs/>
          <w:sz w:val="28"/>
          <w:szCs w:val="28"/>
        </w:rPr>
        <w:t xml:space="preserve"> (</w:t>
      </w:r>
      <w:proofErr w:type="spellStart"/>
      <w:r w:rsidRPr="00E710D5">
        <w:rPr>
          <w:bCs/>
          <w:sz w:val="28"/>
          <w:szCs w:val="28"/>
        </w:rPr>
        <w:t>Ме</w:t>
      </w:r>
      <w:proofErr w:type="spellEnd"/>
      <w:r w:rsidRPr="00E710D5">
        <w:rPr>
          <w:bCs/>
          <w:sz w:val="28"/>
          <w:szCs w:val="28"/>
        </w:rPr>
        <w:t xml:space="preserve"> = </w:t>
      </w:r>
      <w:proofErr w:type="spellStart"/>
      <w:r w:rsidRPr="00E710D5">
        <w:rPr>
          <w:bCs/>
          <w:sz w:val="28"/>
          <w:szCs w:val="28"/>
        </w:rPr>
        <w:t>Ti</w:t>
      </w:r>
      <w:proofErr w:type="spellEnd"/>
      <w:r w:rsidRPr="00E710D5">
        <w:rPr>
          <w:bCs/>
          <w:sz w:val="28"/>
          <w:szCs w:val="28"/>
        </w:rPr>
        <w:t xml:space="preserve">, </w:t>
      </w:r>
      <w:proofErr w:type="spellStart"/>
      <w:r w:rsidRPr="00E710D5">
        <w:rPr>
          <w:bCs/>
          <w:sz w:val="28"/>
          <w:szCs w:val="28"/>
        </w:rPr>
        <w:t>Mo</w:t>
      </w:r>
      <w:proofErr w:type="spellEnd"/>
      <w:r w:rsidRPr="00E710D5">
        <w:rPr>
          <w:bCs/>
          <w:sz w:val="28"/>
          <w:szCs w:val="28"/>
        </w:rPr>
        <w:t>, W) с ГЦК, Ni</w:t>
      </w:r>
      <w:r w:rsidRPr="00E710D5">
        <w:rPr>
          <w:bCs/>
          <w:sz w:val="28"/>
          <w:szCs w:val="28"/>
          <w:vertAlign w:val="subscript"/>
        </w:rPr>
        <w:t>3</w:t>
      </w:r>
      <w:r w:rsidRPr="00E710D5">
        <w:rPr>
          <w:bCs/>
          <w:sz w:val="28"/>
          <w:szCs w:val="28"/>
        </w:rPr>
        <w:t>Al (</w:t>
      </w:r>
      <w:r w:rsidRPr="00E710D5">
        <w:rPr>
          <w:bCs/>
          <w:sz w:val="28"/>
          <w:szCs w:val="28"/>
        </w:rPr>
        <w:sym w:font="Symbol" w:char="F067"/>
      </w:r>
      <w:r w:rsidRPr="00E710D5">
        <w:rPr>
          <w:bCs/>
          <w:sz w:val="28"/>
          <w:szCs w:val="28"/>
        </w:rPr>
        <w:t>'-фаза) упорядоченная по типу L12 ; Ме</w:t>
      </w:r>
      <w:r w:rsidRPr="00E710D5">
        <w:rPr>
          <w:bCs/>
          <w:sz w:val="28"/>
          <w:szCs w:val="28"/>
          <w:vertAlign w:val="subscript"/>
        </w:rPr>
        <w:t>2</w:t>
      </w:r>
      <w:r w:rsidRPr="00E710D5">
        <w:rPr>
          <w:bCs/>
          <w:sz w:val="28"/>
          <w:szCs w:val="28"/>
        </w:rPr>
        <w:t xml:space="preserve">С с ГПУ. </w:t>
      </w:r>
    </w:p>
    <w:p w:rsidR="00153DE9" w:rsidRPr="00E710D5" w:rsidRDefault="00153DE9" w:rsidP="00E710D5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153DE9" w:rsidRPr="00E710D5" w:rsidRDefault="00153DE9" w:rsidP="00E710D5">
      <w:pPr>
        <w:spacing w:after="0" w:line="360" w:lineRule="auto"/>
        <w:jc w:val="center"/>
        <w:rPr>
          <w:bCs/>
          <w:sz w:val="28"/>
          <w:szCs w:val="28"/>
        </w:rPr>
      </w:pPr>
      <w:r w:rsidRPr="00E710D5">
        <w:rPr>
          <w:bCs/>
          <w:noProof/>
          <w:sz w:val="28"/>
          <w:szCs w:val="28"/>
          <w:lang w:eastAsia="ru-RU"/>
        </w:rPr>
        <w:drawing>
          <wp:inline distT="0" distB="0" distL="0" distR="0" wp14:anchorId="0178A039" wp14:editId="0BA760BC">
            <wp:extent cx="5220000" cy="3062458"/>
            <wp:effectExtent l="0" t="0" r="0" b="5080"/>
            <wp:docPr id="34" name="Рисунок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6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DE9" w:rsidRPr="006B3A21" w:rsidRDefault="00734452" w:rsidP="006B3A21">
      <w:pPr>
        <w:spacing w:after="0" w:line="360" w:lineRule="auto"/>
        <w:jc w:val="center"/>
        <w:rPr>
          <w:bCs/>
          <w:szCs w:val="28"/>
        </w:rPr>
      </w:pPr>
      <w:r w:rsidRPr="006B3A21">
        <w:rPr>
          <w:bCs/>
          <w:szCs w:val="28"/>
        </w:rPr>
        <w:t>Ри</w:t>
      </w:r>
      <w:r w:rsidR="00CA2416" w:rsidRPr="006B3A21">
        <w:rPr>
          <w:bCs/>
          <w:szCs w:val="28"/>
        </w:rPr>
        <w:t>с</w:t>
      </w:r>
      <w:r w:rsidR="006B3A21" w:rsidRPr="006B3A21">
        <w:rPr>
          <w:bCs/>
          <w:szCs w:val="28"/>
        </w:rPr>
        <w:t>.</w:t>
      </w:r>
      <w:r w:rsidR="00CA2416" w:rsidRPr="006B3A21">
        <w:rPr>
          <w:bCs/>
          <w:szCs w:val="28"/>
        </w:rPr>
        <w:t xml:space="preserve"> </w:t>
      </w:r>
      <w:r w:rsidRPr="006B3A21">
        <w:rPr>
          <w:bCs/>
          <w:szCs w:val="28"/>
        </w:rPr>
        <w:t xml:space="preserve">1 </w:t>
      </w:r>
      <w:r w:rsidR="006B3A21" w:rsidRPr="006B3A21">
        <w:rPr>
          <w:bCs/>
          <w:szCs w:val="28"/>
        </w:rPr>
        <w:t xml:space="preserve">– </w:t>
      </w:r>
      <w:proofErr w:type="spellStart"/>
      <w:r w:rsidRPr="006B3A21">
        <w:rPr>
          <w:color w:val="000000"/>
          <w:szCs w:val="28"/>
          <w:shd w:val="clear" w:color="auto" w:fill="FFFFFF"/>
        </w:rPr>
        <w:t>Дифрактограммы</w:t>
      </w:r>
      <w:proofErr w:type="spellEnd"/>
      <w:r w:rsidRPr="006B3A21">
        <w:rPr>
          <w:color w:val="000000"/>
          <w:szCs w:val="28"/>
          <w:shd w:val="clear" w:color="auto" w:fill="FFFFFF"/>
        </w:rPr>
        <w:t xml:space="preserve"> </w:t>
      </w:r>
      <w:r w:rsidRPr="006B3A21">
        <w:rPr>
          <w:szCs w:val="28"/>
        </w:rPr>
        <w:t xml:space="preserve">сплава </w:t>
      </w:r>
      <w:r w:rsidRPr="006B3A21">
        <w:rPr>
          <w:color w:val="000000"/>
          <w:szCs w:val="28"/>
          <w:shd w:val="clear" w:color="auto" w:fill="FFFFFF"/>
        </w:rPr>
        <w:t>ЖС6К-ВИ, полученного методом СЛС</w:t>
      </w:r>
    </w:p>
    <w:p w:rsidR="006B3A21" w:rsidRDefault="006B3A21" w:rsidP="00E710D5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153DE9" w:rsidRDefault="00153DE9" w:rsidP="00E710D5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E710D5">
        <w:rPr>
          <w:bCs/>
          <w:sz w:val="28"/>
          <w:szCs w:val="28"/>
        </w:rPr>
        <w:t xml:space="preserve">На рисунке 2 приведены зависимости параметра кристаллической решетки </w:t>
      </w:r>
      <w:r w:rsidRPr="00E710D5">
        <w:rPr>
          <w:bCs/>
          <w:sz w:val="28"/>
          <w:szCs w:val="28"/>
        </w:rPr>
        <w:sym w:font="Symbol" w:char="F067"/>
      </w:r>
      <w:r w:rsidRPr="00E710D5">
        <w:rPr>
          <w:bCs/>
          <w:sz w:val="28"/>
          <w:szCs w:val="28"/>
        </w:rPr>
        <w:sym w:font="Symbol" w:char="F02D"/>
      </w:r>
      <w:r w:rsidRPr="00E710D5">
        <w:rPr>
          <w:bCs/>
          <w:sz w:val="28"/>
          <w:szCs w:val="28"/>
        </w:rPr>
        <w:t xml:space="preserve">фазы </w:t>
      </w:r>
      <w:r w:rsidRPr="00E710D5">
        <w:rPr>
          <w:bCs/>
          <w:i/>
          <w:sz w:val="28"/>
          <w:szCs w:val="28"/>
          <w:lang w:val="en-US"/>
        </w:rPr>
        <w:t>a</w:t>
      </w:r>
      <w:r w:rsidRPr="00E710D5">
        <w:rPr>
          <w:bCs/>
          <w:i/>
          <w:sz w:val="28"/>
          <w:szCs w:val="28"/>
          <w:vertAlign w:val="subscript"/>
          <w:lang w:val="en-US"/>
        </w:rPr>
        <w:sym w:font="Symbol" w:char="F067"/>
      </w:r>
      <w:r w:rsidRPr="00E710D5">
        <w:rPr>
          <w:bCs/>
          <w:sz w:val="28"/>
          <w:szCs w:val="28"/>
        </w:rPr>
        <w:t xml:space="preserve"> и ширины рентгеновской линии (311) на середине высоты </w:t>
      </w:r>
      <w:r w:rsidRPr="00E710D5">
        <w:rPr>
          <w:bCs/>
          <w:i/>
          <w:sz w:val="28"/>
          <w:szCs w:val="28"/>
        </w:rPr>
        <w:sym w:font="Symbol" w:char="F062"/>
      </w:r>
      <w:r w:rsidRPr="00E710D5">
        <w:rPr>
          <w:bCs/>
          <w:i/>
          <w:sz w:val="28"/>
          <w:szCs w:val="28"/>
          <w:vertAlign w:val="subscript"/>
        </w:rPr>
        <w:t>1/2</w:t>
      </w:r>
      <w:r w:rsidRPr="00E710D5">
        <w:rPr>
          <w:bCs/>
          <w:sz w:val="28"/>
          <w:szCs w:val="28"/>
        </w:rPr>
        <w:t xml:space="preserve"> от скорости сканирования лазерного луча. Из графиков зависимостей видно, что увеличение скорости сканирования приводит к росту периода решетки </w:t>
      </w:r>
      <w:r w:rsidRPr="00E710D5">
        <w:rPr>
          <w:bCs/>
          <w:sz w:val="28"/>
          <w:szCs w:val="28"/>
        </w:rPr>
        <w:sym w:font="Symbol" w:char="F067"/>
      </w:r>
      <w:r w:rsidRPr="00E710D5">
        <w:rPr>
          <w:bCs/>
          <w:sz w:val="28"/>
          <w:szCs w:val="28"/>
        </w:rPr>
        <w:sym w:font="Symbol" w:char="F02D"/>
      </w:r>
      <w:r w:rsidRPr="00E710D5">
        <w:rPr>
          <w:bCs/>
          <w:sz w:val="28"/>
          <w:szCs w:val="28"/>
        </w:rPr>
        <w:t xml:space="preserve">твердого раствора и ширины дифракционных максимумов. Возрастание параметра кристаллической решетки </w:t>
      </w:r>
      <w:r w:rsidRPr="00E710D5">
        <w:rPr>
          <w:bCs/>
          <w:i/>
          <w:sz w:val="28"/>
          <w:szCs w:val="28"/>
          <w:lang w:val="en-US"/>
        </w:rPr>
        <w:t>a</w:t>
      </w:r>
      <w:r w:rsidRPr="00E710D5">
        <w:rPr>
          <w:bCs/>
          <w:i/>
          <w:sz w:val="28"/>
          <w:szCs w:val="28"/>
          <w:vertAlign w:val="subscript"/>
          <w:lang w:val="en-US"/>
        </w:rPr>
        <w:sym w:font="Symbol" w:char="F067"/>
      </w:r>
      <w:r w:rsidRPr="00E710D5">
        <w:rPr>
          <w:bCs/>
          <w:sz w:val="28"/>
          <w:szCs w:val="28"/>
        </w:rPr>
        <w:t xml:space="preserve"> в данном случае может объясняться как увеличением </w:t>
      </w:r>
      <w:r w:rsidR="00734452" w:rsidRPr="00E710D5">
        <w:rPr>
          <w:bCs/>
          <w:sz w:val="28"/>
          <w:szCs w:val="28"/>
        </w:rPr>
        <w:t>микро</w:t>
      </w:r>
      <w:r w:rsidRPr="00E710D5">
        <w:rPr>
          <w:bCs/>
          <w:sz w:val="28"/>
          <w:szCs w:val="28"/>
        </w:rPr>
        <w:t>напряжений с ростом скорости сканирования, так и частичным подавлением процессов распада никелевого твердого раствора при охлаждении. Этот вывод согласуется с результатами других исследований. Так в работах [20, 21] было показано, что после СЛ</w:t>
      </w:r>
      <w:r w:rsidR="00734452" w:rsidRPr="00E710D5">
        <w:rPr>
          <w:bCs/>
          <w:sz w:val="28"/>
          <w:szCs w:val="28"/>
        </w:rPr>
        <w:t>С</w:t>
      </w:r>
      <w:r w:rsidRPr="00E710D5">
        <w:rPr>
          <w:bCs/>
          <w:sz w:val="28"/>
          <w:szCs w:val="28"/>
        </w:rPr>
        <w:t xml:space="preserve"> в плоскости сканирования лазерного пучка возникают значительные растягивающие напряжения, которые также приведут к сдвигу дифракционных пиков в сторону меньших углов. Таким образом, в образцах, синтезированных при более низкой скорости сканирования, где трещинообразование идет активнее, термические напряжения в большей степени релаксируют, что должно привести к уменьшению периода решетки.</w:t>
      </w:r>
    </w:p>
    <w:p w:rsidR="006B3A21" w:rsidRPr="006B3A21" w:rsidRDefault="006B3A21" w:rsidP="006B3A21">
      <w:pPr>
        <w:spacing w:after="0" w:line="360" w:lineRule="auto"/>
        <w:jc w:val="center"/>
        <w:rPr>
          <w:bCs/>
          <w:szCs w:val="28"/>
        </w:rPr>
      </w:pPr>
      <w:r w:rsidRPr="006B3A21">
        <w:rPr>
          <w:bCs/>
          <w:szCs w:val="28"/>
        </w:rPr>
        <w:t>а</w:t>
      </w:r>
      <w:r w:rsidRPr="006B3A21">
        <w:rPr>
          <w:bCs/>
          <w:szCs w:val="28"/>
        </w:rPr>
        <w:tab/>
      </w:r>
      <w:r w:rsidRPr="006B3A21">
        <w:rPr>
          <w:bCs/>
          <w:szCs w:val="28"/>
        </w:rPr>
        <w:tab/>
      </w:r>
      <w:r w:rsidRPr="006B3A21">
        <w:rPr>
          <w:bCs/>
          <w:szCs w:val="28"/>
        </w:rPr>
        <w:tab/>
      </w:r>
      <w:r w:rsidRPr="006B3A21">
        <w:rPr>
          <w:bCs/>
          <w:szCs w:val="28"/>
        </w:rPr>
        <w:tab/>
      </w:r>
      <w:r w:rsidRPr="006B3A21">
        <w:rPr>
          <w:bCs/>
          <w:szCs w:val="28"/>
        </w:rPr>
        <w:tab/>
      </w:r>
      <w:r w:rsidRPr="006B3A21">
        <w:rPr>
          <w:bCs/>
          <w:szCs w:val="28"/>
        </w:rPr>
        <w:tab/>
        <w:t>б</w:t>
      </w:r>
    </w:p>
    <w:p w:rsidR="00734452" w:rsidRPr="00E710D5" w:rsidRDefault="00734452" w:rsidP="00E710D5">
      <w:pPr>
        <w:spacing w:after="0" w:line="360" w:lineRule="auto"/>
        <w:rPr>
          <w:bCs/>
          <w:sz w:val="28"/>
          <w:szCs w:val="28"/>
        </w:rPr>
      </w:pPr>
      <w:r w:rsidRPr="00E710D5">
        <w:rPr>
          <w:bCs/>
          <w:noProof/>
          <w:sz w:val="28"/>
          <w:szCs w:val="28"/>
          <w:lang w:eastAsia="ru-RU"/>
        </w:rPr>
        <w:drawing>
          <wp:inline distT="0" distB="0" distL="0" distR="0" wp14:anchorId="3FFB0300" wp14:editId="1BAEE00F">
            <wp:extent cx="2808312" cy="2539123"/>
            <wp:effectExtent l="0" t="0" r="0" b="0"/>
            <wp:docPr id="5125" name="Picture 5" descr="D:\ЕВА\ЕВА\ГРАНТЫ\РФФИ офи_м\РФФИ 2016\Статья Металлы\Рисунки итоговый вариант 09.03.17\Рис 7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" descr="D:\ЕВА\ЕВА\ГРАНТЫ\РФФИ офи_м\РФФИ 2016\Статья Металлы\Рисунки итоговый вариант 09.03.17\Рис 7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12" cy="253912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CA2416" w:rsidRPr="00E710D5">
        <w:rPr>
          <w:bCs/>
          <w:sz w:val="28"/>
          <w:szCs w:val="28"/>
        </w:rPr>
        <w:t xml:space="preserve"> </w:t>
      </w:r>
      <w:r w:rsidRPr="00E710D5">
        <w:rPr>
          <w:bCs/>
          <w:noProof/>
          <w:sz w:val="28"/>
          <w:szCs w:val="28"/>
          <w:lang w:eastAsia="ru-RU"/>
        </w:rPr>
        <w:drawing>
          <wp:inline distT="0" distB="0" distL="0" distR="0" wp14:anchorId="1ED656C0" wp14:editId="1FCAB92D">
            <wp:extent cx="2828925" cy="2502317"/>
            <wp:effectExtent l="0" t="0" r="0" b="0"/>
            <wp:docPr id="5126" name="Picture 6" descr="D:\ЕВА\ЕВА\ГРАНТЫ\РФФИ офи_м\РФФИ 2016\Статья Металлы\Рисунки итоговый вариант 09.03.17\Рис 7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 descr="D:\ЕВА\ЕВА\ГРАНТЫ\РФФИ офи_м\РФФИ 2016\Статья Металлы\Рисунки итоговый вариант 09.03.17\Рис 7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531" cy="25081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34452" w:rsidRPr="006B3A21" w:rsidRDefault="00CA2416" w:rsidP="00E710D5">
      <w:pPr>
        <w:spacing w:after="0" w:line="360" w:lineRule="auto"/>
        <w:jc w:val="center"/>
        <w:rPr>
          <w:szCs w:val="28"/>
        </w:rPr>
      </w:pPr>
      <w:r w:rsidRPr="006B3A21">
        <w:rPr>
          <w:szCs w:val="28"/>
        </w:rPr>
        <w:t>Рис</w:t>
      </w:r>
      <w:r w:rsidR="006B3A21" w:rsidRPr="006B3A21">
        <w:rPr>
          <w:szCs w:val="28"/>
        </w:rPr>
        <w:t>.</w:t>
      </w:r>
      <w:r w:rsidRPr="006B3A21">
        <w:rPr>
          <w:szCs w:val="28"/>
        </w:rPr>
        <w:t xml:space="preserve"> </w:t>
      </w:r>
      <w:r w:rsidR="00734452" w:rsidRPr="006B3A21">
        <w:rPr>
          <w:szCs w:val="28"/>
        </w:rPr>
        <w:t xml:space="preserve">2 </w:t>
      </w:r>
      <w:r w:rsidR="006B3A21" w:rsidRPr="006B3A21">
        <w:rPr>
          <w:szCs w:val="28"/>
        </w:rPr>
        <w:t xml:space="preserve">– </w:t>
      </w:r>
      <w:r w:rsidR="00734452" w:rsidRPr="006B3A21">
        <w:rPr>
          <w:szCs w:val="28"/>
        </w:rPr>
        <w:t xml:space="preserve">Влияние скорости сканирования на период решетки </w:t>
      </w:r>
      <w:r w:rsidR="00734452" w:rsidRPr="006B3A21">
        <w:rPr>
          <w:szCs w:val="28"/>
        </w:rPr>
        <w:sym w:font="Symbol" w:char="F067"/>
      </w:r>
      <w:r w:rsidR="00734452" w:rsidRPr="006B3A21">
        <w:rPr>
          <w:szCs w:val="28"/>
        </w:rPr>
        <w:sym w:font="Symbol" w:char="F02D"/>
      </w:r>
      <w:r w:rsidR="00734452" w:rsidRPr="006B3A21">
        <w:rPr>
          <w:szCs w:val="28"/>
        </w:rPr>
        <w:t xml:space="preserve">твердого раствора (а) </w:t>
      </w:r>
      <w:r w:rsidR="006B3A21">
        <w:rPr>
          <w:szCs w:val="28"/>
        </w:rPr>
        <w:br/>
      </w:r>
      <w:r w:rsidR="00734452" w:rsidRPr="006B3A21">
        <w:rPr>
          <w:szCs w:val="28"/>
        </w:rPr>
        <w:t>и ширину рентгеновской линии (311) на середине высоты</w:t>
      </w:r>
    </w:p>
    <w:p w:rsidR="00CA2416" w:rsidRPr="00E710D5" w:rsidRDefault="00CA2416" w:rsidP="00E710D5">
      <w:pPr>
        <w:spacing w:after="0" w:line="360" w:lineRule="auto"/>
        <w:ind w:firstLine="624"/>
        <w:jc w:val="both"/>
        <w:rPr>
          <w:sz w:val="28"/>
          <w:szCs w:val="28"/>
          <w:lang w:eastAsia="ru-RU"/>
        </w:rPr>
      </w:pPr>
    </w:p>
    <w:p w:rsidR="00734452" w:rsidRPr="00E710D5" w:rsidRDefault="00734452" w:rsidP="006B3A21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  <w:lang w:eastAsia="ru-RU"/>
        </w:rPr>
        <w:t xml:space="preserve">Так как формирование ячеистой структуры связано с концентрационным переохлаждением в процессе кристаллизации расплава, поэтому размер и морфология ячеек зависит от энергетического воздействия лазера. </w:t>
      </w:r>
      <w:r w:rsidRPr="00E710D5">
        <w:rPr>
          <w:sz w:val="28"/>
          <w:szCs w:val="28"/>
        </w:rPr>
        <w:t xml:space="preserve">Величину энергетического воздействия оценивали по формуле: </w:t>
      </w:r>
      <m:oMath>
        <m:r>
          <w:rPr>
            <w:rFonts w:ascii="Cambria Math" w:hAnsi="Cambria Math"/>
            <w:sz w:val="28"/>
            <w:szCs w:val="28"/>
          </w:rPr>
          <m:t>ψ=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 w:rsidRPr="00E710D5">
        <w:rPr>
          <w:sz w:val="28"/>
          <w:szCs w:val="28"/>
        </w:rPr>
        <w:t xml:space="preserve"> , где d</w:t>
      </w:r>
      <w:r w:rsidR="006B3A21">
        <w:rPr>
          <w:sz w:val="28"/>
          <w:szCs w:val="28"/>
        </w:rPr>
        <w:t xml:space="preserve"> – </w:t>
      </w:r>
      <w:r w:rsidRPr="00E710D5">
        <w:rPr>
          <w:sz w:val="28"/>
          <w:szCs w:val="28"/>
        </w:rPr>
        <w:t>размер пятна, V</w:t>
      </w:r>
      <w:r w:rsidR="006B3A21">
        <w:rPr>
          <w:sz w:val="28"/>
          <w:szCs w:val="28"/>
        </w:rPr>
        <w:t xml:space="preserve"> – </w:t>
      </w:r>
      <w:r w:rsidRPr="00E710D5">
        <w:rPr>
          <w:sz w:val="28"/>
          <w:szCs w:val="28"/>
        </w:rPr>
        <w:t xml:space="preserve">скорость сканирования, </w:t>
      </w:r>
      <w:r w:rsidR="006B3A21">
        <w:rPr>
          <w:sz w:val="28"/>
          <w:szCs w:val="28"/>
        </w:rPr>
        <w:br/>
      </w:r>
      <w:r w:rsidRPr="00E710D5">
        <w:rPr>
          <w:sz w:val="28"/>
          <w:szCs w:val="28"/>
        </w:rPr>
        <w:t>P</w:t>
      </w:r>
      <w:r w:rsidR="006B3A21">
        <w:rPr>
          <w:sz w:val="28"/>
          <w:szCs w:val="28"/>
        </w:rPr>
        <w:t xml:space="preserve"> – </w:t>
      </w:r>
      <w:r w:rsidRPr="00E710D5">
        <w:rPr>
          <w:sz w:val="28"/>
          <w:szCs w:val="28"/>
        </w:rPr>
        <w:t xml:space="preserve">мощность лазера. </w:t>
      </w:r>
    </w:p>
    <w:p w:rsidR="00854A31" w:rsidRDefault="00734452" w:rsidP="006B3A21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  <w:lang w:eastAsia="ru-RU"/>
        </w:rPr>
        <w:t xml:space="preserve">На рисунке </w:t>
      </w:r>
      <w:proofErr w:type="gramStart"/>
      <w:r w:rsidRPr="00E710D5">
        <w:rPr>
          <w:sz w:val="28"/>
          <w:szCs w:val="28"/>
          <w:lang w:eastAsia="ru-RU"/>
        </w:rPr>
        <w:t>3</w:t>
      </w:r>
      <w:proofErr w:type="gramEnd"/>
      <w:r w:rsidR="00854A31" w:rsidRPr="00E710D5">
        <w:rPr>
          <w:sz w:val="28"/>
          <w:szCs w:val="28"/>
          <w:lang w:eastAsia="ru-RU"/>
        </w:rPr>
        <w:t xml:space="preserve"> а</w:t>
      </w:r>
      <w:r w:rsidRPr="00E710D5">
        <w:rPr>
          <w:sz w:val="28"/>
          <w:szCs w:val="28"/>
          <w:lang w:eastAsia="ru-RU"/>
        </w:rPr>
        <w:t xml:space="preserve"> приведена микроструктура сплава ЖС6К, полученного методом СЛС. Фрагменты имеют различную кристаллографическую ориентацию </w:t>
      </w:r>
      <w:r w:rsidR="008C083A" w:rsidRPr="00E710D5">
        <w:rPr>
          <w:sz w:val="28"/>
          <w:szCs w:val="28"/>
          <w:lang w:eastAsia="ru-RU"/>
        </w:rPr>
        <w:t xml:space="preserve">и в поперечном сечении представляют собой </w:t>
      </w:r>
      <w:r w:rsidRPr="00E710D5">
        <w:rPr>
          <w:sz w:val="28"/>
          <w:szCs w:val="28"/>
          <w:lang w:eastAsia="ru-RU"/>
        </w:rPr>
        <w:t xml:space="preserve"> </w:t>
      </w:r>
      <w:r w:rsidR="008C083A" w:rsidRPr="00E710D5">
        <w:rPr>
          <w:sz w:val="28"/>
          <w:szCs w:val="28"/>
          <w:lang w:eastAsia="ru-RU"/>
        </w:rPr>
        <w:t xml:space="preserve">ячейки, разделенные </w:t>
      </w:r>
      <w:proofErr w:type="spellStart"/>
      <w:r w:rsidR="008C083A" w:rsidRPr="00E710D5">
        <w:rPr>
          <w:sz w:val="28"/>
          <w:szCs w:val="28"/>
          <w:lang w:eastAsia="ru-RU"/>
        </w:rPr>
        <w:t>малоугловыми</w:t>
      </w:r>
      <w:proofErr w:type="spellEnd"/>
      <w:r w:rsidR="008C083A" w:rsidRPr="00E710D5">
        <w:rPr>
          <w:sz w:val="28"/>
          <w:szCs w:val="28"/>
          <w:lang w:eastAsia="ru-RU"/>
        </w:rPr>
        <w:t xml:space="preserve"> границами. Граница имеет дислокационное строение. </w:t>
      </w:r>
      <w:r w:rsidR="008C083A" w:rsidRPr="00E710D5">
        <w:rPr>
          <w:sz w:val="28"/>
          <w:szCs w:val="28"/>
        </w:rPr>
        <w:t>При увеличении скорости сканирования средний ди</w:t>
      </w:r>
      <w:r w:rsidR="00465AFA" w:rsidRPr="00E710D5">
        <w:rPr>
          <w:sz w:val="28"/>
          <w:szCs w:val="28"/>
        </w:rPr>
        <w:t xml:space="preserve">аметр ячеек уменьшается от 0,75 мкм до 0,55 </w:t>
      </w:r>
      <w:r w:rsidR="008C083A" w:rsidRPr="00E710D5">
        <w:rPr>
          <w:sz w:val="28"/>
          <w:szCs w:val="28"/>
        </w:rPr>
        <w:t xml:space="preserve">мкм, форма ячеек также изменяется в зависимости от энергетического воздействия. Изменение конфигурации ячейки до </w:t>
      </w:r>
      <w:proofErr w:type="spellStart"/>
      <w:r w:rsidR="008C083A" w:rsidRPr="00E710D5">
        <w:rPr>
          <w:sz w:val="28"/>
          <w:szCs w:val="28"/>
        </w:rPr>
        <w:t>равноосной</w:t>
      </w:r>
      <w:proofErr w:type="spellEnd"/>
      <w:r w:rsidR="00DA2EC9" w:rsidRPr="00E710D5">
        <w:rPr>
          <w:sz w:val="28"/>
          <w:szCs w:val="28"/>
        </w:rPr>
        <w:t>,</w:t>
      </w:r>
      <w:r w:rsidR="008C083A" w:rsidRPr="00E710D5">
        <w:rPr>
          <w:sz w:val="28"/>
          <w:szCs w:val="28"/>
        </w:rPr>
        <w:t xml:space="preserve"> в случае увеличения скорости сканирования может быть одним из структурных факторов</w:t>
      </w:r>
      <w:r w:rsidR="00DA2EC9" w:rsidRPr="00E710D5">
        <w:rPr>
          <w:sz w:val="28"/>
          <w:szCs w:val="28"/>
        </w:rPr>
        <w:t>,</w:t>
      </w:r>
      <w:r w:rsidR="008C083A" w:rsidRPr="00E710D5">
        <w:rPr>
          <w:sz w:val="28"/>
          <w:szCs w:val="28"/>
        </w:rPr>
        <w:t xml:space="preserve"> влияющих на уменьшение микронапряжений</w:t>
      </w:r>
      <w:r w:rsidR="00DA2EC9" w:rsidRPr="00E710D5">
        <w:rPr>
          <w:sz w:val="28"/>
          <w:szCs w:val="28"/>
        </w:rPr>
        <w:t>.</w:t>
      </w:r>
      <w:r w:rsidR="008105CE" w:rsidRPr="00E710D5">
        <w:rPr>
          <w:sz w:val="28"/>
          <w:szCs w:val="28"/>
        </w:rPr>
        <w:t xml:space="preserve"> Следовательно, чем меньше степень энергетического воздействия, тем меньше неоднородность структуры и меньше вероятность появления микротрещин как результата релаксации этих напряжений</w:t>
      </w:r>
    </w:p>
    <w:p w:rsidR="005C221E" w:rsidRPr="005C221E" w:rsidRDefault="005C221E" w:rsidP="005C221E">
      <w:pPr>
        <w:spacing w:after="0" w:line="360" w:lineRule="auto"/>
        <w:jc w:val="center"/>
        <w:rPr>
          <w:szCs w:val="28"/>
        </w:rPr>
      </w:pPr>
      <w:r w:rsidRPr="005C221E">
        <w:rPr>
          <w:szCs w:val="28"/>
        </w:rPr>
        <w:t>а</w:t>
      </w:r>
      <w:r w:rsidRPr="005C221E">
        <w:rPr>
          <w:szCs w:val="28"/>
        </w:rPr>
        <w:tab/>
      </w:r>
      <w:r w:rsidRPr="005C221E">
        <w:rPr>
          <w:szCs w:val="28"/>
        </w:rPr>
        <w:tab/>
      </w:r>
      <w:r w:rsidRPr="005C221E">
        <w:rPr>
          <w:szCs w:val="28"/>
        </w:rPr>
        <w:tab/>
      </w:r>
      <w:r w:rsidRPr="005C221E">
        <w:rPr>
          <w:szCs w:val="28"/>
        </w:rPr>
        <w:tab/>
      </w:r>
      <w:r w:rsidRPr="005C221E">
        <w:rPr>
          <w:szCs w:val="28"/>
        </w:rPr>
        <w:tab/>
      </w:r>
      <w:r w:rsidRPr="005C221E">
        <w:rPr>
          <w:szCs w:val="28"/>
        </w:rPr>
        <w:tab/>
        <w:t>б</w:t>
      </w:r>
    </w:p>
    <w:p w:rsidR="00854A31" w:rsidRPr="00E710D5" w:rsidRDefault="00854A31" w:rsidP="00E710D5">
      <w:pPr>
        <w:spacing w:after="0" w:line="360" w:lineRule="auto"/>
        <w:jc w:val="both"/>
        <w:rPr>
          <w:sz w:val="28"/>
          <w:szCs w:val="28"/>
        </w:rPr>
      </w:pPr>
      <w:r w:rsidRPr="00E710D5">
        <w:rPr>
          <w:noProof/>
          <w:sz w:val="28"/>
          <w:szCs w:val="28"/>
          <w:lang w:eastAsia="ru-RU"/>
        </w:rPr>
        <w:drawing>
          <wp:inline distT="0" distB="0" distL="0" distR="0" wp14:anchorId="78847479" wp14:editId="0C754018">
            <wp:extent cx="2703507" cy="2790701"/>
            <wp:effectExtent l="0" t="0" r="1905" b="0"/>
            <wp:docPr id="3" name="Рисунок 3" descr="D:\ЕВА\ЕВА\ГРАНТЫ\РФФИ офи_м\РФФИ 2015\РЕЗУЛЬТАТЫ 2015\SLM TEM\GS6K slm 180 1000\13.01.55 Acquire 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ВА\ЕВА\ГРАНТЫ\РФФИ офи_м\РФФИ 2015\РЕЗУЛЬТАТЫ 2015\SLM TEM\GS6K slm 180 1000\13.01.55 Acquire B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144" cy="280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05CE" w:rsidRPr="00E710D5">
        <w:rPr>
          <w:sz w:val="28"/>
          <w:szCs w:val="28"/>
        </w:rPr>
        <w:t>.</w:t>
      </w:r>
      <w:r w:rsidR="00DA2EC9" w:rsidRPr="00E710D5">
        <w:rPr>
          <w:sz w:val="28"/>
          <w:szCs w:val="28"/>
        </w:rPr>
        <w:t xml:space="preserve"> </w:t>
      </w:r>
      <w:r w:rsidRPr="00E710D5">
        <w:rPr>
          <w:noProof/>
          <w:sz w:val="28"/>
          <w:szCs w:val="28"/>
          <w:lang w:eastAsia="ru-RU"/>
        </w:rPr>
        <w:drawing>
          <wp:inline distT="0" distB="0" distL="0" distR="0" wp14:anchorId="09288F32" wp14:editId="740A26A9">
            <wp:extent cx="2790701" cy="2790701"/>
            <wp:effectExtent l="0" t="0" r="0" b="0"/>
            <wp:docPr id="4" name="Рисунок 4" descr="D:\ЕВА\ЕВА\ГРАНТЫ\РФФИ офи_м\РФФИ 2015\РЕЗУЛЬТАТЫ 2015\SLM TEM\GS6K slm 180 600\15000X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ЕВА\ЕВА\ГРАНТЫ\РФФИ офи_м\РФФИ 2015\РЕЗУЛЬТАТЫ 2015\SLM TEM\GS6K slm 180 600\15000X000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61" cy="279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A31" w:rsidRPr="005C221E" w:rsidRDefault="00854A31" w:rsidP="005C221E">
      <w:pPr>
        <w:spacing w:after="0" w:line="360" w:lineRule="auto"/>
        <w:jc w:val="center"/>
        <w:rPr>
          <w:szCs w:val="28"/>
        </w:rPr>
      </w:pPr>
      <w:r w:rsidRPr="005C221E">
        <w:rPr>
          <w:szCs w:val="28"/>
        </w:rPr>
        <w:t>Рис</w:t>
      </w:r>
      <w:r w:rsidR="005C221E" w:rsidRPr="005C221E">
        <w:rPr>
          <w:szCs w:val="28"/>
        </w:rPr>
        <w:t>.</w:t>
      </w:r>
      <w:r w:rsidRPr="005C221E">
        <w:rPr>
          <w:szCs w:val="28"/>
        </w:rPr>
        <w:t xml:space="preserve"> 3 </w:t>
      </w:r>
      <w:r w:rsidR="005C221E" w:rsidRPr="005C221E">
        <w:rPr>
          <w:szCs w:val="28"/>
        </w:rPr>
        <w:t xml:space="preserve">– </w:t>
      </w:r>
      <w:r w:rsidRPr="005C221E">
        <w:rPr>
          <w:szCs w:val="28"/>
        </w:rPr>
        <w:t xml:space="preserve">Микроструктура сплава после СЛС: а) </w:t>
      </w:r>
      <w:proofErr w:type="spellStart"/>
      <w:r w:rsidRPr="005C221E">
        <w:rPr>
          <w:szCs w:val="28"/>
        </w:rPr>
        <w:t>темнопольное</w:t>
      </w:r>
      <w:proofErr w:type="spellEnd"/>
      <w:r w:rsidRPr="005C221E">
        <w:rPr>
          <w:szCs w:val="28"/>
        </w:rPr>
        <w:t xml:space="preserve"> </w:t>
      </w:r>
      <w:r w:rsidRPr="005C221E">
        <w:rPr>
          <w:szCs w:val="28"/>
          <w:lang w:val="en-US"/>
        </w:rPr>
        <w:t>STEM</w:t>
      </w:r>
      <w:r w:rsidRPr="005C221E">
        <w:rPr>
          <w:szCs w:val="28"/>
        </w:rPr>
        <w:t xml:space="preserve"> изображение границ ячеек; б) </w:t>
      </w:r>
      <w:proofErr w:type="spellStart"/>
      <w:r w:rsidRPr="005C221E">
        <w:rPr>
          <w:szCs w:val="28"/>
        </w:rPr>
        <w:t>темнопольное</w:t>
      </w:r>
      <w:proofErr w:type="spellEnd"/>
      <w:r w:rsidRPr="005C221E">
        <w:rPr>
          <w:szCs w:val="28"/>
        </w:rPr>
        <w:t xml:space="preserve"> </w:t>
      </w:r>
      <w:r w:rsidRPr="005C221E">
        <w:rPr>
          <w:szCs w:val="28"/>
          <w:lang w:val="en-US"/>
        </w:rPr>
        <w:t>TEM</w:t>
      </w:r>
      <w:r w:rsidRPr="005C221E">
        <w:rPr>
          <w:szCs w:val="28"/>
        </w:rPr>
        <w:t xml:space="preserve"> изображение γ</w:t>
      </w:r>
      <w:proofErr w:type="gramStart"/>
      <w:r w:rsidR="004262C6">
        <w:rPr>
          <w:szCs w:val="28"/>
        </w:rPr>
        <w:sym w:font="Symbol" w:char="F0A2"/>
      </w:r>
      <w:r w:rsidRPr="005C221E">
        <w:rPr>
          <w:szCs w:val="28"/>
        </w:rPr>
        <w:t>-</w:t>
      </w:r>
      <w:proofErr w:type="gramEnd"/>
      <w:r w:rsidRPr="005C221E">
        <w:rPr>
          <w:szCs w:val="28"/>
        </w:rPr>
        <w:t>фазы в ячейках</w:t>
      </w:r>
    </w:p>
    <w:p w:rsidR="008105CE" w:rsidRPr="00E710D5" w:rsidRDefault="00DA2EC9" w:rsidP="004262C6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</w:rPr>
        <w:t>Кроме того, процессы</w:t>
      </w:r>
      <w:r w:rsidR="00A7710B" w:rsidRPr="00E710D5">
        <w:rPr>
          <w:sz w:val="28"/>
          <w:szCs w:val="28"/>
        </w:rPr>
        <w:t>,</w:t>
      </w:r>
      <w:r w:rsidRPr="00E710D5">
        <w:rPr>
          <w:sz w:val="28"/>
          <w:szCs w:val="28"/>
        </w:rPr>
        <w:t xml:space="preserve"> протекающие в ходе СЛС, приводят к неоднородностям распределения легирующих элементов </w:t>
      </w:r>
      <w:r w:rsidR="0036486F" w:rsidRPr="00E710D5">
        <w:rPr>
          <w:sz w:val="28"/>
          <w:szCs w:val="28"/>
        </w:rPr>
        <w:t xml:space="preserve">на микроуровне ячеистой структуры. При этом наблюдается неоднородное распределение </w:t>
      </w:r>
      <w:r w:rsidR="0036486F" w:rsidRPr="00E710D5">
        <w:rPr>
          <w:bCs/>
          <w:sz w:val="28"/>
          <w:szCs w:val="28"/>
        </w:rPr>
        <w:sym w:font="Symbol" w:char="F067"/>
      </w:r>
      <w:proofErr w:type="gramStart"/>
      <w:r w:rsidR="0036486F" w:rsidRPr="00E710D5">
        <w:rPr>
          <w:bCs/>
          <w:sz w:val="28"/>
          <w:szCs w:val="28"/>
        </w:rPr>
        <w:t>'-</w:t>
      </w:r>
      <w:proofErr w:type="gramEnd"/>
      <w:r w:rsidR="0036486F" w:rsidRPr="00E710D5">
        <w:rPr>
          <w:bCs/>
          <w:sz w:val="28"/>
          <w:szCs w:val="28"/>
        </w:rPr>
        <w:t>образующих элементов в объёме ячеек</w:t>
      </w:r>
      <w:r w:rsidR="00854A31" w:rsidRPr="00E710D5">
        <w:rPr>
          <w:bCs/>
          <w:sz w:val="28"/>
          <w:szCs w:val="28"/>
        </w:rPr>
        <w:t xml:space="preserve"> (рисунок 3б)</w:t>
      </w:r>
      <w:r w:rsidR="0036486F" w:rsidRPr="00E710D5">
        <w:rPr>
          <w:bCs/>
          <w:sz w:val="28"/>
          <w:szCs w:val="28"/>
        </w:rPr>
        <w:t>, а</w:t>
      </w:r>
      <w:r w:rsidR="0036486F" w:rsidRPr="00E710D5">
        <w:rPr>
          <w:sz w:val="28"/>
          <w:szCs w:val="28"/>
        </w:rPr>
        <w:t xml:space="preserve"> более тяжелые легирующие элементы образуют карбиды на границах. Таким образом,</w:t>
      </w:r>
      <w:r w:rsidR="008105CE" w:rsidRPr="00E710D5">
        <w:rPr>
          <w:sz w:val="28"/>
          <w:szCs w:val="28"/>
        </w:rPr>
        <w:t xml:space="preserve"> </w:t>
      </w:r>
      <w:r w:rsidR="0036486F" w:rsidRPr="00E710D5">
        <w:rPr>
          <w:sz w:val="28"/>
          <w:szCs w:val="28"/>
        </w:rPr>
        <w:t>в</w:t>
      </w:r>
      <w:r w:rsidR="008105CE" w:rsidRPr="00E710D5">
        <w:rPr>
          <w:sz w:val="28"/>
          <w:szCs w:val="28"/>
        </w:rPr>
        <w:t xml:space="preserve"> дополнение к закономерностям структурной неоднородности</w:t>
      </w:r>
      <w:r w:rsidR="006E08E8" w:rsidRPr="00E710D5">
        <w:rPr>
          <w:sz w:val="28"/>
          <w:szCs w:val="28"/>
        </w:rPr>
        <w:t>,</w:t>
      </w:r>
      <w:r w:rsidR="008105CE" w:rsidRPr="00E710D5">
        <w:rPr>
          <w:sz w:val="28"/>
          <w:szCs w:val="28"/>
        </w:rPr>
        <w:t xml:space="preserve"> имеют место фазовая (по распределению дисперсной </w:t>
      </w:r>
      <w:r w:rsidR="008105CE" w:rsidRPr="00E710D5">
        <w:rPr>
          <w:bCs/>
          <w:sz w:val="28"/>
          <w:szCs w:val="28"/>
        </w:rPr>
        <w:sym w:font="Symbol" w:char="F067"/>
      </w:r>
      <w:proofErr w:type="gramStart"/>
      <w:r w:rsidR="008105CE" w:rsidRPr="00E710D5">
        <w:rPr>
          <w:bCs/>
          <w:sz w:val="28"/>
          <w:szCs w:val="28"/>
        </w:rPr>
        <w:t>'-</w:t>
      </w:r>
      <w:proofErr w:type="gramEnd"/>
      <w:r w:rsidR="008105CE" w:rsidRPr="00E710D5">
        <w:rPr>
          <w:bCs/>
          <w:sz w:val="28"/>
          <w:szCs w:val="28"/>
        </w:rPr>
        <w:t>фаз</w:t>
      </w:r>
      <w:r w:rsidR="00465AFA" w:rsidRPr="00E710D5">
        <w:rPr>
          <w:bCs/>
          <w:sz w:val="28"/>
          <w:szCs w:val="28"/>
        </w:rPr>
        <w:t>ы по объему ячейки) и</w:t>
      </w:r>
      <w:r w:rsidR="008105CE" w:rsidRPr="00E710D5">
        <w:rPr>
          <w:sz w:val="28"/>
          <w:szCs w:val="28"/>
        </w:rPr>
        <w:t xml:space="preserve"> химическая (по распределению легирующих э</w:t>
      </w:r>
      <w:r w:rsidR="00854A31" w:rsidRPr="00E710D5">
        <w:rPr>
          <w:sz w:val="28"/>
          <w:szCs w:val="28"/>
        </w:rPr>
        <w:t>лементов внутри объема ячейки).</w:t>
      </w:r>
    </w:p>
    <w:p w:rsidR="00A7710B" w:rsidRPr="00E710D5" w:rsidRDefault="00A7710B" w:rsidP="004262C6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  <w:lang w:eastAsia="ru-RU"/>
        </w:rPr>
        <w:t xml:space="preserve">Для устранения дефектности микроструктуры необходимо проведение термической обработки. Выбор режима термообработки проведен на основе результатов </w:t>
      </w:r>
      <w:r w:rsidRPr="00E710D5">
        <w:rPr>
          <w:sz w:val="28"/>
          <w:szCs w:val="28"/>
        </w:rPr>
        <w:t xml:space="preserve">дифференциального термического анализа (ДТА), рисунок </w:t>
      </w:r>
      <w:r w:rsidR="00854A31" w:rsidRPr="00E710D5">
        <w:rPr>
          <w:sz w:val="28"/>
          <w:szCs w:val="28"/>
        </w:rPr>
        <w:t>4</w:t>
      </w:r>
      <w:r w:rsidRPr="00E710D5">
        <w:rPr>
          <w:sz w:val="28"/>
          <w:szCs w:val="28"/>
        </w:rPr>
        <w:t>.</w:t>
      </w:r>
    </w:p>
    <w:p w:rsidR="00A7710B" w:rsidRPr="00E710D5" w:rsidRDefault="00A7710B" w:rsidP="00E710D5">
      <w:pPr>
        <w:spacing w:after="0" w:line="360" w:lineRule="auto"/>
        <w:jc w:val="center"/>
        <w:rPr>
          <w:sz w:val="28"/>
          <w:szCs w:val="28"/>
        </w:rPr>
      </w:pPr>
      <w:r w:rsidRPr="00E710D5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AB2283" wp14:editId="6B57C41E">
                <wp:simplePos x="0" y="0"/>
                <wp:positionH relativeFrom="column">
                  <wp:posOffset>2383097</wp:posOffset>
                </wp:positionH>
                <wp:positionV relativeFrom="paragraph">
                  <wp:posOffset>752764</wp:posOffset>
                </wp:positionV>
                <wp:extent cx="1981200" cy="2038350"/>
                <wp:effectExtent l="0" t="0" r="0" b="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2038350"/>
                          <a:chOff x="0" y="0"/>
                          <a:chExt cx="1981200" cy="2038350"/>
                        </a:xfrm>
                      </wpg:grpSpPr>
                      <wps:wsp>
                        <wps:cNvPr id="1" name="Прямая со стрелкой 1"/>
                        <wps:cNvCnPr/>
                        <wps:spPr>
                          <a:xfrm flipV="1">
                            <a:off x="644837" y="1102120"/>
                            <a:ext cx="0" cy="6756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w="sm" len="lg"/>
                            <a:tailEnd type="stealth" w="sm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Прямая со стрелкой 2"/>
                        <wps:cNvCnPr/>
                        <wps:spPr>
                          <a:xfrm flipV="1">
                            <a:off x="496841" y="763844"/>
                            <a:ext cx="0" cy="9144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w="sm" len="lg"/>
                            <a:tailEnd type="stealth" w="sm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 стрелкой 11"/>
                        <wps:cNvCnPr/>
                        <wps:spPr>
                          <a:xfrm flipV="1">
                            <a:off x="290705" y="959410"/>
                            <a:ext cx="0" cy="8178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w="sm" len="lg"/>
                            <a:tailEnd type="stealth" w="sm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8935"/>
                            <a:ext cx="1285875" cy="289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0B" w:rsidRPr="00660720" w:rsidRDefault="00A7710B" w:rsidP="00A7710B">
                              <w:r>
                                <w:t>кривые нагрева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377" y="0"/>
                            <a:ext cx="1584823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0B" w:rsidRPr="00660720" w:rsidRDefault="00A7710B" w:rsidP="00A7710B">
                              <w:r>
                                <w:t>кривые охлаждения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Прямая со стрелкой 14"/>
                        <wps:cNvCnPr/>
                        <wps:spPr>
                          <a:xfrm>
                            <a:off x="1162820" y="200851"/>
                            <a:ext cx="160289" cy="4381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w="sm" len="lg"/>
                            <a:tailEnd type="stealth" w="sm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187.65pt;margin-top:59.25pt;width:156pt;height:160.5pt;z-index:251659264;mso-width-relative:margin;mso-height-relative:margin" coordsize="19812,20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7" type="#_x0000_t32" style="position:absolute;left:6448;top:11021;width:0;height:67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Ri98EAAADaAAAADwAAAGRycy9kb3ducmV2LnhtbERPTWvCQBC9C/0PyxR60009tJK6kVIo&#10;1EMLahCPQ3aSTbs7G7JrEv+9KxQ8DY/3OevN5KwYqA+tZwXPiwwEceV1y42C8vA5X4EIEVmj9UwK&#10;LhRgUzzM1phrP/KOhn1sRArhkKMCE2OXSxkqQw7DwnfEiat97zAm2DdS9zimcGflMstepMOWU4PB&#10;jj4MVX/7s1PQmXEqv/l1OP9uL/xzOLna2qNST4/T+xuISFO8i//dXzrNh9srtyuLK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pGL3wQAAANoAAAAPAAAAAAAAAAAAAAAA&#10;AKECAABkcnMvZG93bnJldi54bWxQSwUGAAAAAAQABAD5AAAAjwMAAAAA&#10;" strokecolor="black [3213]">
                  <v:stroke startarrowwidth="narrow" startarrowlength="long" endarrow="classic" endarrowwidth="narrow" endarrowlength="long"/>
                </v:shape>
                <v:shape id="Прямая со стрелкой 2" o:spid="_x0000_s1028" type="#_x0000_t32" style="position:absolute;left:4968;top:7638;width:0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b8gMMAAADaAAAADwAAAGRycy9kb3ducmV2LnhtbESPzWrDMBCE74W+g9hCb43cHJrgRA6h&#10;UGgPLeSHkONirS0n0spYiu28fRUI5DjMzDfMcjU6K3rqQuNZwfskA0Fcet1wrWC/+3qbgwgRWaP1&#10;TAquFGBVPD8tMdd+4A3121iLBOGQowITY5tLGUpDDsPEt8TJq3znMCbZ1VJ3OCS4s3KaZR/SYcNp&#10;wWBLn4bK8/biFLRmGPe/POsvp58r/+2OrrL2oNTry7hegIg0xkf43v7WCqZwu5JugC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2/IDDAAAA2gAAAA8AAAAAAAAAAAAA&#10;AAAAoQIAAGRycy9kb3ducmV2LnhtbFBLBQYAAAAABAAEAPkAAACRAwAAAAA=&#10;" strokecolor="black [3213]">
                  <v:stroke startarrowwidth="narrow" startarrowlength="long" endarrow="classic" endarrowwidth="narrow" endarrowlength="long"/>
                </v:shape>
                <v:shape id="Прямая со стрелкой 11" o:spid="_x0000_s1029" type="#_x0000_t32" style="position:absolute;left:2907;top:9594;width:0;height:81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lrNMIAAADbAAAADwAAAGRycy9kb3ducmV2LnhtbERPTWvCQBC9C/0PyxR6040eaoluRAoF&#10;e2hBDaXHITvJRndnQ3ZN4r/vFgq9zeN9znY3OSsG6kPrWcFykYEgrrxuuVFQnt/mLyBCRNZoPZOC&#10;OwXYFQ+zLebaj3yk4RQbkUI45KjAxNjlUobKkMOw8B1x4mrfO4wJ9o3UPY4p3Fm5yrJn6bDl1GCw&#10;o1dD1fV0cwo6M07lB6+H2+X9zp/nb1db+6XU0+O034CINMV/8Z/7oNP8Jfz+kg6Qx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VlrNMIAAADbAAAADwAAAAAAAAAAAAAA&#10;AAChAgAAZHJzL2Rvd25yZXYueG1sUEsFBgAAAAAEAAQA+QAAAJADAAAAAA==&#10;" strokecolor="black [3213]">
                  <v:stroke startarrowwidth="narrow" startarrowlength="long" endarrow="classic" endarrowwidth="narrow" endarrowlength="long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0" type="#_x0000_t202" style="position:absolute;top:17489;width:12858;height:2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A7710B" w:rsidRPr="00660720" w:rsidRDefault="00A7710B" w:rsidP="00A7710B">
                        <w:r>
                          <w:t>кривые нагрева</w:t>
                        </w:r>
                      </w:p>
                    </w:txbxContent>
                  </v:textbox>
                </v:shape>
                <v:shape id="Надпись 2" o:spid="_x0000_s1031" type="#_x0000_t202" style="position:absolute;left:3963;width:1584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A7710B" w:rsidRPr="00660720" w:rsidRDefault="00A7710B" w:rsidP="00A7710B">
                        <w:r>
                          <w:t>кривые охлаждения</w:t>
                        </w:r>
                      </w:p>
                    </w:txbxContent>
                  </v:textbox>
                </v:shape>
                <v:shape id="Прямая со стрелкой 14" o:spid="_x0000_s1032" type="#_x0000_t32" style="position:absolute;left:11628;top:2008;width:1603;height:43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YW88IAAADbAAAADwAAAGRycy9kb3ducmV2LnhtbESP3YrCMBCF7wXfIYywd5r6g0o1LSII&#10;sgvKVtHboRnbYjMpTdTu25uFhb2b4Zw535l12plaPKl1lWUF41EEgji3uuJCwfm0Gy5BOI+ssbZM&#10;Cn7IQZr0e2uMtX3xNz0zX4gQwi5GBaX3TSyly0sy6Ea2IQ7azbYGfVjbQuoWXyHc1HISRXNpsOJA&#10;KLGhbUn5PXuYAOHPxfHraheRu+h66vCgOTso9THoNisQnjr/b/673utQfwa/v4QBZ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hYW88IAAADbAAAADwAAAAAAAAAAAAAA&#10;AAChAgAAZHJzL2Rvd25yZXYueG1sUEsFBgAAAAAEAAQA+QAAAJADAAAAAA==&#10;" strokecolor="black [3213]">
                  <v:stroke startarrowwidth="narrow" startarrowlength="long" endarrow="classic" endarrowwidth="narrow" endarrowlength="long"/>
                </v:shape>
              </v:group>
            </w:pict>
          </mc:Fallback>
        </mc:AlternateContent>
      </w:r>
      <w:r w:rsidRPr="00E710D5">
        <w:rPr>
          <w:noProof/>
          <w:sz w:val="28"/>
          <w:szCs w:val="28"/>
          <w:lang w:eastAsia="ru-RU"/>
        </w:rPr>
        <w:drawing>
          <wp:inline distT="0" distB="0" distL="0" distR="0" wp14:anchorId="210BAC82" wp14:editId="57E5C992">
            <wp:extent cx="5040000" cy="3424205"/>
            <wp:effectExtent l="0" t="0" r="8255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61"/>
                    <a:stretch/>
                  </pic:blipFill>
                  <pic:spPr bwMode="auto">
                    <a:xfrm>
                      <a:off x="0" y="0"/>
                      <a:ext cx="5040000" cy="34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710B" w:rsidRPr="00411EE3" w:rsidRDefault="00A7710B" w:rsidP="00411EE3">
      <w:pPr>
        <w:spacing w:after="0" w:line="360" w:lineRule="auto"/>
        <w:ind w:firstLine="284"/>
        <w:jc w:val="both"/>
        <w:rPr>
          <w:szCs w:val="28"/>
        </w:rPr>
      </w:pPr>
      <w:r w:rsidRPr="00411EE3">
        <w:rPr>
          <w:szCs w:val="28"/>
        </w:rPr>
        <w:t>Рис</w:t>
      </w:r>
      <w:r w:rsidR="00411EE3">
        <w:rPr>
          <w:szCs w:val="28"/>
        </w:rPr>
        <w:t>.</w:t>
      </w:r>
      <w:r w:rsidRPr="00411EE3">
        <w:rPr>
          <w:szCs w:val="28"/>
        </w:rPr>
        <w:t xml:space="preserve"> </w:t>
      </w:r>
      <w:r w:rsidR="00854A31" w:rsidRPr="00411EE3">
        <w:rPr>
          <w:szCs w:val="28"/>
        </w:rPr>
        <w:t>4</w:t>
      </w:r>
      <w:r w:rsidRPr="00411EE3">
        <w:rPr>
          <w:szCs w:val="28"/>
        </w:rPr>
        <w:t xml:space="preserve"> </w:t>
      </w:r>
      <w:r w:rsidR="00411EE3">
        <w:rPr>
          <w:szCs w:val="28"/>
        </w:rPr>
        <w:t xml:space="preserve">– </w:t>
      </w:r>
      <w:r w:rsidRPr="00411EE3">
        <w:rPr>
          <w:szCs w:val="28"/>
        </w:rPr>
        <w:t>Кривые ДСК анализа сплава ЖС6К-ВИ, синтезированного с применением СЛС с различными скоростями сканирования (CL20-3-800мм/сек; CL100-3- 600</w:t>
      </w:r>
      <w:r w:rsidR="00411EE3">
        <w:rPr>
          <w:szCs w:val="28"/>
        </w:rPr>
        <w:t xml:space="preserve"> </w:t>
      </w:r>
      <w:r w:rsidRPr="00411EE3">
        <w:rPr>
          <w:szCs w:val="28"/>
        </w:rPr>
        <w:t>мм/сек; CL180-3-1000</w:t>
      </w:r>
      <w:r w:rsidR="00411EE3">
        <w:rPr>
          <w:szCs w:val="28"/>
        </w:rPr>
        <w:t xml:space="preserve"> </w:t>
      </w:r>
      <w:r w:rsidRPr="00411EE3">
        <w:rPr>
          <w:szCs w:val="28"/>
        </w:rPr>
        <w:t>мм/сек) при нагреве и охлаждении со скоростью 20</w:t>
      </w:r>
      <w:proofErr w:type="gramStart"/>
      <w:r w:rsidRPr="00411EE3">
        <w:rPr>
          <w:szCs w:val="28"/>
        </w:rPr>
        <w:t xml:space="preserve"> К</w:t>
      </w:r>
      <w:proofErr w:type="gramEnd"/>
      <w:r w:rsidRPr="00411EE3">
        <w:rPr>
          <w:szCs w:val="28"/>
        </w:rPr>
        <w:t>/мин. (Р</w:t>
      </w:r>
      <w:r w:rsidR="00411EE3">
        <w:rPr>
          <w:szCs w:val="28"/>
        </w:rPr>
        <w:t xml:space="preserve">абота выполнена Ю.В. </w:t>
      </w:r>
      <w:proofErr w:type="spellStart"/>
      <w:r w:rsidR="00411EE3">
        <w:rPr>
          <w:szCs w:val="28"/>
        </w:rPr>
        <w:t>Лощининым</w:t>
      </w:r>
      <w:proofErr w:type="spellEnd"/>
      <w:r w:rsidR="00411EE3">
        <w:rPr>
          <w:szCs w:val="28"/>
        </w:rPr>
        <w:t>)</w:t>
      </w:r>
    </w:p>
    <w:p w:rsidR="00A7710B" w:rsidRPr="00E710D5" w:rsidRDefault="00A7710B" w:rsidP="00E710D5">
      <w:pPr>
        <w:spacing w:after="0" w:line="360" w:lineRule="auto"/>
        <w:ind w:firstLine="770"/>
        <w:jc w:val="both"/>
        <w:rPr>
          <w:sz w:val="28"/>
          <w:szCs w:val="28"/>
          <w:highlight w:val="red"/>
        </w:rPr>
      </w:pPr>
    </w:p>
    <w:p w:rsidR="00A7710B" w:rsidRPr="00E710D5" w:rsidRDefault="00A7710B" w:rsidP="00411EE3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</w:rPr>
        <w:t>Из результатов анализа кривых ДТА следует, что в образцах сплава ЖС6К полученных при различных скоростях СЛС, характер фазовых превращений существенно не различается.</w:t>
      </w:r>
    </w:p>
    <w:p w:rsidR="00A7710B" w:rsidRPr="00E710D5" w:rsidRDefault="00A7710B" w:rsidP="00411EE3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</w:rPr>
        <w:t>Исследования тепловых эффектов при нагревании образцов показали, что эндотермический эффект при температуре ≈</w:t>
      </w:r>
      <w:r w:rsidR="00411EE3">
        <w:rPr>
          <w:sz w:val="28"/>
          <w:szCs w:val="28"/>
        </w:rPr>
        <w:t>1230</w:t>
      </w:r>
      <w:r w:rsidRPr="00E710D5">
        <w:rPr>
          <w:sz w:val="28"/>
          <w:szCs w:val="28"/>
        </w:rPr>
        <w:t>°С соответствует температуре полного растворения γ'-фазы, температура 1246</w:t>
      </w:r>
      <w:proofErr w:type="gramStart"/>
      <w:r w:rsidRPr="00E710D5">
        <w:rPr>
          <w:sz w:val="28"/>
          <w:szCs w:val="28"/>
        </w:rPr>
        <w:t>°С</w:t>
      </w:r>
      <w:proofErr w:type="gramEnd"/>
      <w:r w:rsidRPr="00E710D5">
        <w:rPr>
          <w:sz w:val="28"/>
          <w:szCs w:val="28"/>
        </w:rPr>
        <w:t xml:space="preserve"> является </w:t>
      </w:r>
      <w:proofErr w:type="spellStart"/>
      <w:r w:rsidRPr="00E710D5">
        <w:rPr>
          <w:sz w:val="28"/>
          <w:szCs w:val="28"/>
        </w:rPr>
        <w:t>солидусом</w:t>
      </w:r>
      <w:proofErr w:type="spellEnd"/>
      <w:r w:rsidRPr="00E710D5">
        <w:rPr>
          <w:sz w:val="28"/>
          <w:szCs w:val="28"/>
        </w:rPr>
        <w:t xml:space="preserve"> (</w:t>
      </w:r>
      <w:proofErr w:type="spellStart"/>
      <w:r w:rsidRPr="00E710D5">
        <w:rPr>
          <w:sz w:val="28"/>
          <w:szCs w:val="28"/>
        </w:rPr>
        <w:t>Т</w:t>
      </w:r>
      <w:r w:rsidRPr="00E710D5">
        <w:rPr>
          <w:sz w:val="28"/>
          <w:szCs w:val="28"/>
          <w:vertAlign w:val="subscript"/>
        </w:rPr>
        <w:t>s</w:t>
      </w:r>
      <w:proofErr w:type="spellEnd"/>
      <w:r w:rsidRPr="00E710D5">
        <w:rPr>
          <w:sz w:val="28"/>
          <w:szCs w:val="28"/>
        </w:rPr>
        <w:t>)</w:t>
      </w:r>
      <w:r w:rsidR="00411EE3">
        <w:rPr>
          <w:sz w:val="28"/>
          <w:szCs w:val="28"/>
        </w:rPr>
        <w:t>, а температура 1348</w:t>
      </w:r>
      <w:r w:rsidRPr="00E710D5">
        <w:rPr>
          <w:sz w:val="28"/>
          <w:szCs w:val="28"/>
        </w:rPr>
        <w:t xml:space="preserve">°С – ликвидусом. Анализ процессов выделения фаз при охлаждении образцов показал, что в интервале температур от 1322°С до 1235°С кристаллизуется </w:t>
      </w:r>
      <w:proofErr w:type="gramStart"/>
      <w:r w:rsidRPr="00E710D5">
        <w:rPr>
          <w:sz w:val="28"/>
          <w:szCs w:val="28"/>
        </w:rPr>
        <w:t>γ-</w:t>
      </w:r>
      <w:proofErr w:type="gramEnd"/>
      <w:r w:rsidRPr="00E710D5">
        <w:rPr>
          <w:sz w:val="28"/>
          <w:szCs w:val="28"/>
        </w:rPr>
        <w:t xml:space="preserve">твердый раствор, при дальнейшем охлаждении происходит образование из расплава карбидов по эвтектической реакции </w:t>
      </w:r>
      <w:proofErr w:type="spellStart"/>
      <w:r w:rsidRPr="00E710D5">
        <w:rPr>
          <w:sz w:val="28"/>
          <w:szCs w:val="28"/>
        </w:rPr>
        <w:t>L→γ+МС</w:t>
      </w:r>
      <w:proofErr w:type="spellEnd"/>
      <w:r w:rsidRPr="00E710D5">
        <w:rPr>
          <w:sz w:val="28"/>
          <w:szCs w:val="28"/>
        </w:rPr>
        <w:t>. Заканчивается процесс кристаллизации выделением эвтектической (</w:t>
      </w:r>
      <w:proofErr w:type="spellStart"/>
      <w:r w:rsidRPr="00E710D5">
        <w:rPr>
          <w:sz w:val="28"/>
          <w:szCs w:val="28"/>
        </w:rPr>
        <w:t>перетектической</w:t>
      </w:r>
      <w:proofErr w:type="spellEnd"/>
      <w:r w:rsidRPr="00E710D5">
        <w:rPr>
          <w:sz w:val="28"/>
          <w:szCs w:val="28"/>
        </w:rPr>
        <w:t>) γ</w:t>
      </w:r>
      <w:proofErr w:type="gramStart"/>
      <w:r w:rsidRPr="00E710D5">
        <w:rPr>
          <w:sz w:val="28"/>
          <w:szCs w:val="28"/>
        </w:rPr>
        <w:t>'-</w:t>
      </w:r>
      <w:proofErr w:type="gramEnd"/>
      <w:r w:rsidRPr="00E710D5">
        <w:rPr>
          <w:sz w:val="28"/>
          <w:szCs w:val="28"/>
        </w:rPr>
        <w:t xml:space="preserve">фазы. </w:t>
      </w:r>
    </w:p>
    <w:p w:rsidR="00A7710B" w:rsidRPr="00E710D5" w:rsidRDefault="00A7710B" w:rsidP="00411EE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E710D5">
        <w:rPr>
          <w:sz w:val="28"/>
          <w:szCs w:val="28"/>
        </w:rPr>
        <w:t xml:space="preserve">Для получения однородной структуры температуру </w:t>
      </w:r>
      <w:proofErr w:type="spellStart"/>
      <w:r w:rsidRPr="00E710D5">
        <w:rPr>
          <w:sz w:val="28"/>
          <w:szCs w:val="28"/>
        </w:rPr>
        <w:t>гомогенизационного</w:t>
      </w:r>
      <w:proofErr w:type="spellEnd"/>
      <w:r w:rsidRPr="00E710D5">
        <w:rPr>
          <w:sz w:val="28"/>
          <w:szCs w:val="28"/>
        </w:rPr>
        <w:t xml:space="preserve"> отжига выбирали из интервала температур </w:t>
      </w:r>
      <w:proofErr w:type="spellStart"/>
      <w:r w:rsidRPr="00E710D5">
        <w:rPr>
          <w:sz w:val="28"/>
          <w:szCs w:val="28"/>
        </w:rPr>
        <w:t>Т</w:t>
      </w:r>
      <w:r w:rsidRPr="00E710D5">
        <w:rPr>
          <w:sz w:val="28"/>
          <w:szCs w:val="28"/>
          <w:vertAlign w:val="subscript"/>
        </w:rPr>
        <w:t>s</w:t>
      </w:r>
      <w:r w:rsidRPr="00E710D5">
        <w:rPr>
          <w:sz w:val="28"/>
          <w:szCs w:val="28"/>
        </w:rPr>
        <w:t>-Т</w:t>
      </w:r>
      <w:r w:rsidRPr="00E710D5">
        <w:rPr>
          <w:sz w:val="28"/>
          <w:szCs w:val="28"/>
          <w:vertAlign w:val="subscript"/>
        </w:rPr>
        <w:t>п</w:t>
      </w:r>
      <w:proofErr w:type="gramStart"/>
      <w:r w:rsidRPr="00E710D5">
        <w:rPr>
          <w:sz w:val="28"/>
          <w:szCs w:val="28"/>
          <w:vertAlign w:val="subscript"/>
        </w:rPr>
        <w:t>.р</w:t>
      </w:r>
      <w:proofErr w:type="spellEnd"/>
      <w:proofErr w:type="gramEnd"/>
      <w:r w:rsidRPr="00E710D5">
        <w:rPr>
          <w:sz w:val="28"/>
          <w:szCs w:val="28"/>
        </w:rPr>
        <w:t xml:space="preserve"> (те</w:t>
      </w:r>
      <w:r w:rsidR="007216F8" w:rsidRPr="00E710D5">
        <w:rPr>
          <w:sz w:val="28"/>
          <w:szCs w:val="28"/>
        </w:rPr>
        <w:t xml:space="preserve">мпературы полного растворения), а именно </w:t>
      </w:r>
      <w:r w:rsidRPr="00E710D5">
        <w:rPr>
          <w:sz w:val="28"/>
          <w:szCs w:val="28"/>
          <w:lang w:eastAsia="ru-RU"/>
        </w:rPr>
        <w:t>1235°С</w:t>
      </w:r>
      <w:r w:rsidR="00CA2416" w:rsidRPr="00E710D5">
        <w:rPr>
          <w:sz w:val="28"/>
          <w:szCs w:val="28"/>
          <w:lang w:eastAsia="ru-RU"/>
        </w:rPr>
        <w:t>. Время выдержки составило</w:t>
      </w:r>
      <w:r w:rsidRPr="00E710D5">
        <w:rPr>
          <w:sz w:val="28"/>
          <w:szCs w:val="28"/>
          <w:lang w:eastAsia="ru-RU"/>
        </w:rPr>
        <w:t xml:space="preserve"> 4 ч</w:t>
      </w:r>
      <w:r w:rsidR="00CA2416" w:rsidRPr="00E710D5">
        <w:rPr>
          <w:sz w:val="28"/>
          <w:szCs w:val="28"/>
          <w:lang w:eastAsia="ru-RU"/>
        </w:rPr>
        <w:t>аса.</w:t>
      </w:r>
    </w:p>
    <w:p w:rsidR="00A7710B" w:rsidRPr="00E710D5" w:rsidRDefault="00A7710B" w:rsidP="00411EE3">
      <w:pPr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10D5">
        <w:rPr>
          <w:color w:val="000000"/>
          <w:sz w:val="28"/>
          <w:szCs w:val="28"/>
          <w:shd w:val="clear" w:color="auto" w:fill="FFFFFF"/>
        </w:rPr>
        <w:t xml:space="preserve">В результате отжига ячеистая структура преобразовалась в </w:t>
      </w:r>
      <w:proofErr w:type="spellStart"/>
      <w:r w:rsidRPr="00E710D5">
        <w:rPr>
          <w:color w:val="000000"/>
          <w:sz w:val="28"/>
          <w:szCs w:val="28"/>
          <w:shd w:val="clear" w:color="auto" w:fill="FFFFFF"/>
        </w:rPr>
        <w:t>равноосную</w:t>
      </w:r>
      <w:proofErr w:type="spellEnd"/>
      <w:r w:rsidRPr="00E710D5">
        <w:rPr>
          <w:color w:val="000000"/>
          <w:sz w:val="28"/>
          <w:szCs w:val="28"/>
          <w:shd w:val="clear" w:color="auto" w:fill="FFFFFF"/>
        </w:rPr>
        <w:t xml:space="preserve"> структуру с размером зерна от 20 мкм до 40 мкм. Границы зерен декорированы частицами γ</w:t>
      </w:r>
      <w:proofErr w:type="gramStart"/>
      <w:r w:rsidRPr="00E710D5">
        <w:rPr>
          <w:color w:val="000000"/>
          <w:sz w:val="28"/>
          <w:szCs w:val="28"/>
          <w:shd w:val="clear" w:color="auto" w:fill="FFFFFF"/>
        </w:rPr>
        <w:sym w:font="Symbol" w:char="F0A2"/>
      </w:r>
      <w:r w:rsidRPr="00E710D5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E710D5">
        <w:rPr>
          <w:color w:val="000000"/>
          <w:sz w:val="28"/>
          <w:szCs w:val="28"/>
          <w:shd w:val="clear" w:color="auto" w:fill="FFFFFF"/>
        </w:rPr>
        <w:t>фазы округлой формы. Внутри зерен наблюдаются выделения равномерно распределенных по объему материала частиц γ</w:t>
      </w:r>
      <w:proofErr w:type="gramStart"/>
      <w:r w:rsidRPr="00E710D5">
        <w:rPr>
          <w:color w:val="000000"/>
          <w:sz w:val="28"/>
          <w:szCs w:val="28"/>
          <w:shd w:val="clear" w:color="auto" w:fill="FFFFFF"/>
        </w:rPr>
        <w:sym w:font="Symbol" w:char="F0A2"/>
      </w:r>
      <w:r w:rsidRPr="00E710D5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E710D5">
        <w:rPr>
          <w:color w:val="000000"/>
          <w:sz w:val="28"/>
          <w:szCs w:val="28"/>
          <w:shd w:val="clear" w:color="auto" w:fill="FFFFFF"/>
        </w:rPr>
        <w:t xml:space="preserve">фазы преимущественно </w:t>
      </w:r>
      <w:proofErr w:type="spellStart"/>
      <w:r w:rsidRPr="00E710D5">
        <w:rPr>
          <w:color w:val="000000"/>
          <w:sz w:val="28"/>
          <w:szCs w:val="28"/>
          <w:shd w:val="clear" w:color="auto" w:fill="FFFFFF"/>
        </w:rPr>
        <w:t>субкубоидной</w:t>
      </w:r>
      <w:proofErr w:type="spellEnd"/>
      <w:r w:rsidRPr="00E710D5">
        <w:rPr>
          <w:color w:val="000000"/>
          <w:sz w:val="28"/>
          <w:szCs w:val="28"/>
          <w:shd w:val="clear" w:color="auto" w:fill="FFFFFF"/>
        </w:rPr>
        <w:t xml:space="preserve"> формы</w:t>
      </w:r>
      <w:r w:rsidR="00453F70" w:rsidRPr="00E710D5">
        <w:rPr>
          <w:color w:val="000000"/>
          <w:sz w:val="28"/>
          <w:szCs w:val="28"/>
          <w:shd w:val="clear" w:color="auto" w:fill="FFFFFF"/>
        </w:rPr>
        <w:t>.</w:t>
      </w:r>
    </w:p>
    <w:p w:rsidR="001F42FB" w:rsidRPr="00E710D5" w:rsidRDefault="00A7710B" w:rsidP="00411EE3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710D5">
        <w:rPr>
          <w:color w:val="000000"/>
          <w:sz w:val="28"/>
          <w:szCs w:val="28"/>
          <w:shd w:val="clear" w:color="auto" w:fill="FFFFFF"/>
        </w:rPr>
        <w:t xml:space="preserve">В структуре также </w:t>
      </w:r>
      <w:r w:rsidRPr="00E710D5">
        <w:rPr>
          <w:sz w:val="28"/>
          <w:szCs w:val="28"/>
          <w:shd w:val="clear" w:color="auto" w:fill="FFFFFF"/>
        </w:rPr>
        <w:t xml:space="preserve">наблюдаются дисперсные частицы, </w:t>
      </w:r>
      <w:r w:rsidR="00CA2416" w:rsidRPr="00E710D5">
        <w:rPr>
          <w:sz w:val="28"/>
          <w:szCs w:val="28"/>
          <w:shd w:val="clear" w:color="auto" w:fill="FFFFFF"/>
        </w:rPr>
        <w:t xml:space="preserve">границы которых являются местами </w:t>
      </w:r>
      <w:r w:rsidRPr="00E710D5">
        <w:rPr>
          <w:sz w:val="28"/>
          <w:szCs w:val="28"/>
          <w:shd w:val="clear" w:color="auto" w:fill="FFFFFF"/>
        </w:rPr>
        <w:t>гетерогенного зарождения частиц γ</w:t>
      </w:r>
      <w:proofErr w:type="gramStart"/>
      <w:r w:rsidRPr="00E710D5">
        <w:rPr>
          <w:sz w:val="28"/>
          <w:szCs w:val="28"/>
          <w:shd w:val="clear" w:color="auto" w:fill="FFFFFF"/>
        </w:rPr>
        <w:sym w:font="Symbol" w:char="F0A2"/>
      </w:r>
      <w:r w:rsidRPr="00E710D5">
        <w:rPr>
          <w:sz w:val="28"/>
          <w:szCs w:val="28"/>
          <w:shd w:val="clear" w:color="auto" w:fill="FFFFFF"/>
        </w:rPr>
        <w:t>-</w:t>
      </w:r>
      <w:proofErr w:type="gramEnd"/>
      <w:r w:rsidRPr="00E710D5">
        <w:rPr>
          <w:sz w:val="28"/>
          <w:szCs w:val="28"/>
          <w:shd w:val="clear" w:color="auto" w:fill="FFFFFF"/>
        </w:rPr>
        <w:t xml:space="preserve">фазы. Характер их расположения повторяет геометрию исходной ячеистой структуры. По результатам рентгеноспектрального микроанализа, в состав частиц входят </w:t>
      </w:r>
      <w:proofErr w:type="spellStart"/>
      <w:r w:rsidRPr="00E710D5">
        <w:rPr>
          <w:sz w:val="28"/>
          <w:szCs w:val="28"/>
          <w:shd w:val="clear" w:color="auto" w:fill="FFFFFF"/>
        </w:rPr>
        <w:t>Ti</w:t>
      </w:r>
      <w:proofErr w:type="spellEnd"/>
      <w:r w:rsidRPr="00E710D5">
        <w:rPr>
          <w:sz w:val="28"/>
          <w:szCs w:val="28"/>
          <w:shd w:val="clear" w:color="auto" w:fill="FFFFFF"/>
        </w:rPr>
        <w:t xml:space="preserve">, W, </w:t>
      </w:r>
      <w:proofErr w:type="spellStart"/>
      <w:r w:rsidRPr="00E710D5">
        <w:rPr>
          <w:sz w:val="28"/>
          <w:szCs w:val="28"/>
          <w:shd w:val="clear" w:color="auto" w:fill="FFFFFF"/>
        </w:rPr>
        <w:t>Cr</w:t>
      </w:r>
      <w:proofErr w:type="spellEnd"/>
      <w:r w:rsidRPr="00E710D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E710D5">
        <w:rPr>
          <w:sz w:val="28"/>
          <w:szCs w:val="28"/>
          <w:shd w:val="clear" w:color="auto" w:fill="FFFFFF"/>
        </w:rPr>
        <w:t>Co</w:t>
      </w:r>
      <w:proofErr w:type="spellEnd"/>
      <w:r w:rsidRPr="00E710D5">
        <w:rPr>
          <w:sz w:val="28"/>
          <w:szCs w:val="28"/>
          <w:shd w:val="clear" w:color="auto" w:fill="FFFFFF"/>
        </w:rPr>
        <w:t xml:space="preserve"> и C</w:t>
      </w:r>
      <w:r w:rsidR="00453F70" w:rsidRPr="00E710D5">
        <w:rPr>
          <w:sz w:val="28"/>
          <w:szCs w:val="28"/>
          <w:shd w:val="clear" w:color="auto" w:fill="FFFFFF"/>
        </w:rPr>
        <w:t>,</w:t>
      </w:r>
      <w:r w:rsidRPr="00E710D5">
        <w:rPr>
          <w:sz w:val="28"/>
          <w:szCs w:val="28"/>
          <w:shd w:val="clear" w:color="auto" w:fill="FFFFFF"/>
        </w:rPr>
        <w:t xml:space="preserve"> следовательно, они являются карбидами сложного состава.</w:t>
      </w:r>
    </w:p>
    <w:p w:rsidR="00A7710B" w:rsidRPr="00E710D5" w:rsidRDefault="002F4E5B" w:rsidP="00411EE3">
      <w:pPr>
        <w:spacing w:after="0" w:line="360" w:lineRule="auto"/>
        <w:ind w:firstLine="709"/>
        <w:jc w:val="both"/>
        <w:rPr>
          <w:sz w:val="28"/>
          <w:szCs w:val="28"/>
        </w:rPr>
      </w:pPr>
      <w:r w:rsidRPr="00E710D5">
        <w:rPr>
          <w:sz w:val="28"/>
          <w:szCs w:val="28"/>
          <w:shd w:val="clear" w:color="auto" w:fill="FFFFFF"/>
        </w:rPr>
        <w:t>И</w:t>
      </w:r>
      <w:r w:rsidR="00453F70" w:rsidRPr="00E710D5">
        <w:rPr>
          <w:sz w:val="28"/>
          <w:szCs w:val="28"/>
          <w:shd w:val="clear" w:color="auto" w:fill="FFFFFF"/>
        </w:rPr>
        <w:t>дентификация</w:t>
      </w:r>
      <w:r w:rsidRPr="00E710D5">
        <w:rPr>
          <w:sz w:val="28"/>
          <w:szCs w:val="28"/>
          <w:shd w:val="clear" w:color="auto" w:fill="FFFFFF"/>
        </w:rPr>
        <w:t xml:space="preserve"> кристаллической решетки</w:t>
      </w:r>
      <w:r w:rsidR="00453F70" w:rsidRPr="00E710D5">
        <w:rPr>
          <w:sz w:val="28"/>
          <w:szCs w:val="28"/>
          <w:shd w:val="clear" w:color="auto" w:fill="FFFFFF"/>
        </w:rPr>
        <w:t xml:space="preserve"> и установление стехиометрического состава </w:t>
      </w:r>
      <w:r w:rsidRPr="00E710D5">
        <w:rPr>
          <w:sz w:val="28"/>
          <w:szCs w:val="28"/>
          <w:shd w:val="clear" w:color="auto" w:fill="FFFFFF"/>
        </w:rPr>
        <w:t>выделившихся карбидов проведены</w:t>
      </w:r>
      <w:r w:rsidR="00453F70" w:rsidRPr="00E710D5">
        <w:rPr>
          <w:sz w:val="28"/>
          <w:szCs w:val="28"/>
          <w:shd w:val="clear" w:color="auto" w:fill="FFFFFF"/>
        </w:rPr>
        <w:t xml:space="preserve"> с применением методик просвечивающей </w:t>
      </w:r>
      <w:r w:rsidRPr="00E710D5">
        <w:rPr>
          <w:sz w:val="28"/>
          <w:szCs w:val="28"/>
          <w:shd w:val="clear" w:color="auto" w:fill="FFFFFF"/>
        </w:rPr>
        <w:t xml:space="preserve">микроскопии высокого разрешения, дифракционного анализа, </w:t>
      </w:r>
      <w:r w:rsidR="001F42FB" w:rsidRPr="00E710D5">
        <w:rPr>
          <w:sz w:val="28"/>
          <w:szCs w:val="28"/>
          <w:shd w:val="clear" w:color="auto" w:fill="FFFFFF"/>
        </w:rPr>
        <w:t>в сочетании</w:t>
      </w:r>
      <w:r w:rsidR="00453F70" w:rsidRPr="00E710D5">
        <w:rPr>
          <w:sz w:val="28"/>
          <w:szCs w:val="28"/>
          <w:shd w:val="clear" w:color="auto" w:fill="FFFFFF"/>
        </w:rPr>
        <w:t xml:space="preserve"> с рентгеноспектральным микроанализом с локальностью 2</w:t>
      </w:r>
      <w:r w:rsidR="0070262C" w:rsidRPr="00E710D5">
        <w:rPr>
          <w:sz w:val="28"/>
          <w:szCs w:val="28"/>
          <w:shd w:val="clear" w:color="auto" w:fill="FFFFFF"/>
        </w:rPr>
        <w:t xml:space="preserve"> </w:t>
      </w:r>
      <w:r w:rsidR="00453F70" w:rsidRPr="00E710D5">
        <w:rPr>
          <w:sz w:val="28"/>
          <w:szCs w:val="28"/>
          <w:shd w:val="clear" w:color="auto" w:fill="FFFFFF"/>
        </w:rPr>
        <w:t>нм.</w:t>
      </w:r>
      <w:r w:rsidR="001F42FB" w:rsidRPr="00E710D5">
        <w:rPr>
          <w:sz w:val="28"/>
          <w:szCs w:val="28"/>
          <w:shd w:val="clear" w:color="auto" w:fill="FFFFFF"/>
        </w:rPr>
        <w:t xml:space="preserve"> </w:t>
      </w:r>
      <w:r w:rsidR="001F42FB" w:rsidRPr="00E710D5">
        <w:rPr>
          <w:sz w:val="28"/>
          <w:szCs w:val="28"/>
        </w:rPr>
        <w:t xml:space="preserve">В каждом образце были проанализированы 10 произвольно выбранных частиц. У каждой частицы были определены кристаллическая решетка и химический состав. Результаты исследований частиц в образце после термообработки приведены в таблице 1. Были обнаружены карбиды двух типов, а именно карбиды титана </w:t>
      </w:r>
      <w:proofErr w:type="spellStart"/>
      <w:r w:rsidR="001F42FB" w:rsidRPr="00E710D5">
        <w:rPr>
          <w:sz w:val="28"/>
          <w:szCs w:val="28"/>
          <w:lang w:val="en-US"/>
        </w:rPr>
        <w:t>TiC</w:t>
      </w:r>
      <w:proofErr w:type="spellEnd"/>
      <w:r w:rsidR="001F42FB" w:rsidRPr="00E710D5">
        <w:rPr>
          <w:sz w:val="28"/>
          <w:szCs w:val="28"/>
        </w:rPr>
        <w:t xml:space="preserve"> </w:t>
      </w:r>
      <w:r w:rsidR="001F42FB" w:rsidRPr="00E710D5">
        <w:rPr>
          <w:sz w:val="28"/>
          <w:szCs w:val="28"/>
          <w:lang w:val="en-US"/>
        </w:rPr>
        <w:t>c</w:t>
      </w:r>
      <w:r w:rsidR="001F42FB" w:rsidRPr="00E710D5">
        <w:rPr>
          <w:sz w:val="28"/>
          <w:szCs w:val="28"/>
        </w:rPr>
        <w:t xml:space="preserve"> небольшим содержанием вольфрама и молибдена и карбиды хрома по стехиометрии и периоду решетки близкие к карбидам типа </w:t>
      </w:r>
      <w:r w:rsidR="001F42FB" w:rsidRPr="00E710D5">
        <w:rPr>
          <w:sz w:val="28"/>
          <w:szCs w:val="28"/>
          <w:lang w:val="en-US"/>
        </w:rPr>
        <w:t>Cr</w:t>
      </w:r>
      <w:r w:rsidR="001F42FB" w:rsidRPr="00E710D5">
        <w:rPr>
          <w:sz w:val="28"/>
          <w:szCs w:val="28"/>
          <w:vertAlign w:val="subscript"/>
        </w:rPr>
        <w:t>23</w:t>
      </w:r>
      <w:r w:rsidR="001F42FB" w:rsidRPr="00E710D5">
        <w:rPr>
          <w:sz w:val="28"/>
          <w:szCs w:val="28"/>
          <w:lang w:val="en-US"/>
        </w:rPr>
        <w:t>C</w:t>
      </w:r>
      <w:r w:rsidR="001F42FB" w:rsidRPr="00E710D5">
        <w:rPr>
          <w:sz w:val="28"/>
          <w:szCs w:val="28"/>
          <w:vertAlign w:val="subscript"/>
        </w:rPr>
        <w:t>6</w:t>
      </w:r>
      <w:r w:rsidR="001F42FB" w:rsidRPr="00E710D5">
        <w:rPr>
          <w:sz w:val="28"/>
          <w:szCs w:val="28"/>
        </w:rPr>
        <w:t>. Так же встретилась частица борида хрома с содержанием хрома порядка 10 ат. %</w:t>
      </w:r>
      <w:r w:rsidR="0070262C" w:rsidRPr="00E710D5">
        <w:rPr>
          <w:sz w:val="28"/>
          <w:szCs w:val="28"/>
        </w:rPr>
        <w:t>. Кристаллическая решётка частиц карбида титана – кубическая гра</w:t>
      </w:r>
      <w:r w:rsidR="00411EE3">
        <w:rPr>
          <w:sz w:val="28"/>
          <w:szCs w:val="28"/>
        </w:rPr>
        <w:t xml:space="preserve">нецентрированная с </w:t>
      </w:r>
      <w:proofErr w:type="gramStart"/>
      <w:r w:rsidR="00411EE3">
        <w:rPr>
          <w:sz w:val="28"/>
          <w:szCs w:val="28"/>
        </w:rPr>
        <w:t>периодом</w:t>
      </w:r>
      <w:proofErr w:type="gramEnd"/>
      <w:r w:rsidR="00411EE3">
        <w:rPr>
          <w:sz w:val="28"/>
          <w:szCs w:val="28"/>
        </w:rPr>
        <w:t xml:space="preserve"> а=</w:t>
      </w:r>
      <w:r w:rsidR="0070262C" w:rsidRPr="00E710D5">
        <w:rPr>
          <w:sz w:val="28"/>
          <w:szCs w:val="28"/>
        </w:rPr>
        <w:t xml:space="preserve">0,433 </w:t>
      </w:r>
      <w:proofErr w:type="spellStart"/>
      <w:r w:rsidR="0070262C" w:rsidRPr="00E710D5">
        <w:rPr>
          <w:sz w:val="28"/>
          <w:szCs w:val="28"/>
        </w:rPr>
        <w:t>нм</w:t>
      </w:r>
      <w:proofErr w:type="spellEnd"/>
      <w:r w:rsidR="0070262C" w:rsidRPr="00E710D5">
        <w:rPr>
          <w:sz w:val="28"/>
          <w:szCs w:val="28"/>
        </w:rPr>
        <w:t>.</w:t>
      </w:r>
      <w:r w:rsidR="00411EE3">
        <w:rPr>
          <w:sz w:val="28"/>
          <w:szCs w:val="28"/>
        </w:rPr>
        <w:t xml:space="preserve"> Размер частиц составляет 0,5–</w:t>
      </w:r>
      <w:r w:rsidR="0070262C" w:rsidRPr="00E710D5">
        <w:rPr>
          <w:sz w:val="28"/>
          <w:szCs w:val="28"/>
        </w:rPr>
        <w:t>0,7 мкм.</w:t>
      </w:r>
    </w:p>
    <w:p w:rsidR="00411EE3" w:rsidRPr="00411EE3" w:rsidRDefault="00411EE3" w:rsidP="00411EE3">
      <w:pPr>
        <w:spacing w:after="0" w:line="360" w:lineRule="auto"/>
        <w:jc w:val="right"/>
        <w:rPr>
          <w:szCs w:val="28"/>
        </w:rPr>
      </w:pPr>
      <w:r>
        <w:rPr>
          <w:szCs w:val="28"/>
        </w:rPr>
        <w:t>Таблица 1</w:t>
      </w:r>
    </w:p>
    <w:p w:rsidR="001F42FB" w:rsidRPr="00411EE3" w:rsidRDefault="001F42FB" w:rsidP="00411EE3">
      <w:pPr>
        <w:spacing w:after="0" w:line="360" w:lineRule="auto"/>
        <w:jc w:val="center"/>
        <w:rPr>
          <w:szCs w:val="28"/>
        </w:rPr>
      </w:pPr>
      <w:r w:rsidRPr="00411EE3">
        <w:rPr>
          <w:szCs w:val="28"/>
        </w:rPr>
        <w:t>Химический состав и кристаллическая решетка частиц в образце после ТО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2546"/>
        <w:gridCol w:w="2248"/>
        <w:gridCol w:w="1890"/>
        <w:gridCol w:w="1695"/>
      </w:tblGrid>
      <w:tr w:rsidR="001F42FB" w:rsidRPr="00411EE3" w:rsidTr="00411EE3">
        <w:tc>
          <w:tcPr>
            <w:tcW w:w="693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Тип</w:t>
            </w:r>
          </w:p>
        </w:tc>
        <w:tc>
          <w:tcPr>
            <w:tcW w:w="2546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Средний состав</w:t>
            </w:r>
          </w:p>
        </w:tc>
        <w:tc>
          <w:tcPr>
            <w:tcW w:w="2248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Кристаллическая решетка</w:t>
            </w:r>
          </w:p>
        </w:tc>
        <w:tc>
          <w:tcPr>
            <w:tcW w:w="1890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Близкая стехиометрия</w:t>
            </w:r>
          </w:p>
        </w:tc>
        <w:tc>
          <w:tcPr>
            <w:tcW w:w="1695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Кол-во</w:t>
            </w:r>
          </w:p>
        </w:tc>
      </w:tr>
      <w:tr w:rsidR="001F42FB" w:rsidRPr="00411EE3" w:rsidTr="00411EE3">
        <w:tc>
          <w:tcPr>
            <w:tcW w:w="693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</w:p>
        </w:tc>
        <w:tc>
          <w:tcPr>
            <w:tcW w:w="2546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47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Ti-45C-6W-2Mo</w:t>
            </w:r>
          </w:p>
        </w:tc>
        <w:tc>
          <w:tcPr>
            <w:tcW w:w="2248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ГЦК, а = 4,27</w:t>
            </w:r>
            <w:proofErr w:type="gramStart"/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gramEnd"/>
          </w:p>
        </w:tc>
        <w:tc>
          <w:tcPr>
            <w:tcW w:w="1890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proofErr w:type="spellStart"/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</w:t>
            </w:r>
            <w:proofErr w:type="spellEnd"/>
          </w:p>
        </w:tc>
        <w:tc>
          <w:tcPr>
            <w:tcW w:w="1695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</w:t>
            </w:r>
          </w:p>
        </w:tc>
      </w:tr>
      <w:tr w:rsidR="001F42FB" w:rsidRPr="00411EE3" w:rsidTr="00411EE3">
        <w:tc>
          <w:tcPr>
            <w:tcW w:w="693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2546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80Cr-14C-4Mo-2W</w:t>
            </w:r>
          </w:p>
        </w:tc>
        <w:tc>
          <w:tcPr>
            <w:tcW w:w="2248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ГЦК, а =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10,9</w:t>
            </w:r>
            <w:proofErr w:type="gramStart"/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gramEnd"/>
          </w:p>
        </w:tc>
        <w:tc>
          <w:tcPr>
            <w:tcW w:w="1890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Cr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23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695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1F42FB" w:rsidRPr="00411EE3" w:rsidTr="00411EE3">
        <w:tc>
          <w:tcPr>
            <w:tcW w:w="693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2546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85B-9Cr-4Mo-2W</w:t>
            </w:r>
          </w:p>
        </w:tc>
        <w:tc>
          <w:tcPr>
            <w:tcW w:w="2248" w:type="dxa"/>
          </w:tcPr>
          <w:p w:rsidR="001F42FB" w:rsidRPr="00411EE3" w:rsidRDefault="00411EE3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</w:p>
        </w:tc>
        <w:tc>
          <w:tcPr>
            <w:tcW w:w="1890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CrB</w:t>
            </w:r>
            <w:r w:rsidRPr="00411EE3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695" w:type="dxa"/>
          </w:tcPr>
          <w:p w:rsidR="001F42FB" w:rsidRPr="00411EE3" w:rsidRDefault="001F42FB" w:rsidP="00411E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1EE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</w:tbl>
    <w:p w:rsidR="001F42FB" w:rsidRPr="00E710D5" w:rsidRDefault="001F42FB" w:rsidP="00E710D5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  <w:lang w:val="en-US"/>
        </w:rPr>
      </w:pPr>
    </w:p>
    <w:p w:rsidR="00854A31" w:rsidRPr="00E710D5" w:rsidRDefault="00411EE3" w:rsidP="00411EE3">
      <w:pPr>
        <w:spacing w:after="0" w:line="360" w:lineRule="auto"/>
        <w:ind w:firstLine="709"/>
        <w:rPr>
          <w:b/>
          <w:sz w:val="28"/>
          <w:szCs w:val="28"/>
          <w:shd w:val="clear" w:color="auto" w:fill="FFFFFF"/>
        </w:rPr>
      </w:pPr>
      <w:r w:rsidRPr="00E710D5">
        <w:rPr>
          <w:b/>
          <w:sz w:val="28"/>
          <w:szCs w:val="28"/>
          <w:shd w:val="clear" w:color="auto" w:fill="FFFFFF"/>
        </w:rPr>
        <w:t>Выводы</w:t>
      </w:r>
    </w:p>
    <w:p w:rsidR="00854A31" w:rsidRPr="00E710D5" w:rsidRDefault="00854A31" w:rsidP="00E710D5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710D5">
        <w:rPr>
          <w:sz w:val="28"/>
          <w:szCs w:val="28"/>
          <w:shd w:val="clear" w:color="auto" w:fill="FFFFFF"/>
        </w:rPr>
        <w:t xml:space="preserve">В качестве основных заключений по исследованию </w:t>
      </w:r>
      <w:r w:rsidR="00E40D28" w:rsidRPr="00E710D5">
        <w:rPr>
          <w:sz w:val="28"/>
          <w:szCs w:val="28"/>
          <w:shd w:val="clear" w:color="auto" w:fill="FFFFFF"/>
        </w:rPr>
        <w:t xml:space="preserve">сплава ЖС6К, синтезированного методом СЛС, </w:t>
      </w:r>
      <w:r w:rsidRPr="00E710D5">
        <w:rPr>
          <w:sz w:val="28"/>
          <w:szCs w:val="28"/>
          <w:shd w:val="clear" w:color="auto" w:fill="FFFFFF"/>
        </w:rPr>
        <w:t xml:space="preserve">можно привести </w:t>
      </w:r>
      <w:proofErr w:type="gramStart"/>
      <w:r w:rsidRPr="00E710D5">
        <w:rPr>
          <w:sz w:val="28"/>
          <w:szCs w:val="28"/>
          <w:shd w:val="clear" w:color="auto" w:fill="FFFFFF"/>
        </w:rPr>
        <w:t>следующие</w:t>
      </w:r>
      <w:proofErr w:type="gramEnd"/>
      <w:r w:rsidRPr="00E710D5">
        <w:rPr>
          <w:sz w:val="28"/>
          <w:szCs w:val="28"/>
          <w:shd w:val="clear" w:color="auto" w:fill="FFFFFF"/>
        </w:rPr>
        <w:t>:</w:t>
      </w:r>
    </w:p>
    <w:p w:rsidR="00854A31" w:rsidRPr="00E710D5" w:rsidRDefault="00854A31" w:rsidP="00411EE3">
      <w:pPr>
        <w:pStyle w:val="a8"/>
        <w:numPr>
          <w:ilvl w:val="0"/>
          <w:numId w:val="2"/>
        </w:numPr>
        <w:tabs>
          <w:tab w:val="left" w:pos="312"/>
          <w:tab w:val="left" w:pos="426"/>
        </w:tabs>
        <w:spacing w:after="0" w:line="36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E710D5">
        <w:rPr>
          <w:sz w:val="28"/>
          <w:szCs w:val="28"/>
          <w:shd w:val="clear" w:color="auto" w:fill="FFFFFF"/>
        </w:rPr>
        <w:t xml:space="preserve">В процессе СЛС формируется ячеистая структура. При этом отсутствует химическая </w:t>
      </w:r>
      <w:proofErr w:type="spellStart"/>
      <w:r w:rsidRPr="00E710D5">
        <w:rPr>
          <w:sz w:val="28"/>
          <w:szCs w:val="28"/>
          <w:shd w:val="clear" w:color="auto" w:fill="FFFFFF"/>
        </w:rPr>
        <w:t>макроликвация</w:t>
      </w:r>
      <w:proofErr w:type="spellEnd"/>
      <w:r w:rsidRPr="00E710D5">
        <w:rPr>
          <w:sz w:val="28"/>
          <w:szCs w:val="28"/>
          <w:shd w:val="clear" w:color="auto" w:fill="FFFFFF"/>
        </w:rPr>
        <w:t>, характерная для литых изделий;</w:t>
      </w:r>
      <w:r w:rsidR="00E40D28" w:rsidRPr="00E710D5">
        <w:rPr>
          <w:sz w:val="28"/>
          <w:szCs w:val="28"/>
          <w:shd w:val="clear" w:color="auto" w:fill="FFFFFF"/>
        </w:rPr>
        <w:t xml:space="preserve"> границы ячеек декорированы </w:t>
      </w:r>
      <w:proofErr w:type="spellStart"/>
      <w:r w:rsidR="00E40D28" w:rsidRPr="00E710D5">
        <w:rPr>
          <w:sz w:val="28"/>
          <w:szCs w:val="28"/>
          <w:shd w:val="clear" w:color="auto" w:fill="FFFFFF"/>
        </w:rPr>
        <w:t>наноразмерными</w:t>
      </w:r>
      <w:proofErr w:type="spellEnd"/>
      <w:r w:rsidR="00E40D28" w:rsidRPr="00E710D5">
        <w:rPr>
          <w:sz w:val="28"/>
          <w:szCs w:val="28"/>
          <w:shd w:val="clear" w:color="auto" w:fill="FFFFFF"/>
        </w:rPr>
        <w:t xml:space="preserve"> карбидами;</w:t>
      </w:r>
    </w:p>
    <w:p w:rsidR="00E40D28" w:rsidRPr="00E710D5" w:rsidRDefault="00E40D28" w:rsidP="00411EE3">
      <w:pPr>
        <w:pStyle w:val="a8"/>
        <w:numPr>
          <w:ilvl w:val="0"/>
          <w:numId w:val="2"/>
        </w:numPr>
        <w:tabs>
          <w:tab w:val="left" w:pos="312"/>
          <w:tab w:val="left" w:pos="426"/>
        </w:tabs>
        <w:spacing w:after="0" w:line="36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E710D5">
        <w:rPr>
          <w:sz w:val="28"/>
          <w:szCs w:val="28"/>
          <w:shd w:val="clear" w:color="auto" w:fill="FFFFFF"/>
        </w:rPr>
        <w:t>Увеличение скорости сканирования лучом приводит к повышенным напряжениям в материале;</w:t>
      </w:r>
    </w:p>
    <w:p w:rsidR="00E40D28" w:rsidRPr="00E710D5" w:rsidRDefault="00E40D28" w:rsidP="00411EE3">
      <w:pPr>
        <w:pStyle w:val="a8"/>
        <w:numPr>
          <w:ilvl w:val="0"/>
          <w:numId w:val="2"/>
        </w:numPr>
        <w:tabs>
          <w:tab w:val="left" w:pos="312"/>
          <w:tab w:val="left" w:pos="426"/>
        </w:tabs>
        <w:spacing w:after="0" w:line="36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E710D5">
        <w:rPr>
          <w:sz w:val="28"/>
          <w:szCs w:val="28"/>
          <w:shd w:val="clear" w:color="auto" w:fill="FFFFFF"/>
        </w:rPr>
        <w:t>применение термообработки позволяет снизить дефектность изделий и создать микроструктуру, характерную для традиционных жаропрочных никелевых сплавов;</w:t>
      </w:r>
    </w:p>
    <w:p w:rsidR="00E40D28" w:rsidRPr="00E710D5" w:rsidRDefault="00E40D28" w:rsidP="00411EE3">
      <w:pPr>
        <w:pStyle w:val="a8"/>
        <w:numPr>
          <w:ilvl w:val="0"/>
          <w:numId w:val="2"/>
        </w:numPr>
        <w:tabs>
          <w:tab w:val="left" w:pos="312"/>
          <w:tab w:val="left" w:pos="426"/>
        </w:tabs>
        <w:spacing w:after="0" w:line="36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E710D5">
        <w:rPr>
          <w:sz w:val="28"/>
          <w:szCs w:val="28"/>
          <w:shd w:val="clear" w:color="auto" w:fill="FFFFFF"/>
        </w:rPr>
        <w:t>Основным карбидообразующим элементом в данном сплаве является титан и вольфрам. После термообработки частицы карбидов достигают в размере 0,7 мкм.</w:t>
      </w:r>
    </w:p>
    <w:p w:rsidR="00854A31" w:rsidRPr="00E710D5" w:rsidRDefault="00854A31" w:rsidP="00411EE3">
      <w:pPr>
        <w:pStyle w:val="a8"/>
        <w:tabs>
          <w:tab w:val="left" w:pos="312"/>
          <w:tab w:val="left" w:pos="426"/>
        </w:tabs>
        <w:spacing w:after="0" w:line="360" w:lineRule="auto"/>
        <w:ind w:left="0" w:firstLine="284"/>
        <w:jc w:val="both"/>
        <w:rPr>
          <w:sz w:val="28"/>
          <w:szCs w:val="28"/>
          <w:shd w:val="clear" w:color="auto" w:fill="FFFFFF"/>
        </w:rPr>
      </w:pPr>
    </w:p>
    <w:p w:rsidR="00A7710B" w:rsidRPr="00411EE3" w:rsidRDefault="00411EE3" w:rsidP="00411EE3">
      <w:pPr>
        <w:spacing w:after="0" w:line="360" w:lineRule="auto"/>
        <w:ind w:firstLine="567"/>
        <w:rPr>
          <w:bCs/>
          <w:sz w:val="28"/>
          <w:szCs w:val="28"/>
        </w:rPr>
      </w:pPr>
      <w:r w:rsidRPr="00411EE3">
        <w:rPr>
          <w:bCs/>
          <w:sz w:val="28"/>
          <w:szCs w:val="28"/>
        </w:rPr>
        <w:t>Литература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E710D5">
        <w:rPr>
          <w:sz w:val="28"/>
          <w:szCs w:val="28"/>
          <w:lang w:eastAsia="ru-RU"/>
        </w:rPr>
        <w:t>Каблов</w:t>
      </w:r>
      <w:proofErr w:type="spellEnd"/>
      <w:r w:rsidRPr="00E710D5">
        <w:rPr>
          <w:sz w:val="28"/>
          <w:szCs w:val="28"/>
          <w:lang w:eastAsia="ru-RU"/>
        </w:rPr>
        <w:t xml:space="preserve"> Е.Н. Авиационное материаловедение: итоги и перспективы //Вестник РАН. 2002. Т. 72. №1. С. 3–12.</w:t>
      </w:r>
      <w:r w:rsidRPr="00E710D5">
        <w:rPr>
          <w:sz w:val="28"/>
          <w:szCs w:val="28"/>
          <w:shd w:val="clear" w:color="auto" w:fill="FFFFFF"/>
        </w:rPr>
        <w:t xml:space="preserve"> 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E710D5">
        <w:rPr>
          <w:sz w:val="28"/>
          <w:szCs w:val="28"/>
          <w:shd w:val="clear" w:color="auto" w:fill="FFFFFF"/>
        </w:rPr>
        <w:t>Шалин</w:t>
      </w:r>
      <w:proofErr w:type="spellEnd"/>
      <w:r w:rsidRPr="00E710D5">
        <w:rPr>
          <w:sz w:val="28"/>
          <w:szCs w:val="28"/>
          <w:shd w:val="clear" w:color="auto" w:fill="FFFFFF"/>
        </w:rPr>
        <w:t xml:space="preserve"> Р.Е., Светлов И.Л., Качанов Е.Б. Монокристаллы никелевых жаропрочных сплавов. – М.: Машиностроение, 1977, 336 с.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E710D5">
        <w:rPr>
          <w:sz w:val="28"/>
          <w:szCs w:val="28"/>
          <w:lang w:eastAsia="ru-RU"/>
        </w:rPr>
        <w:t xml:space="preserve">Герасимов В.В., Демонис И.М. Формирование композиционной структуры в эвтектических сплавах при получении лопаток ГТД. //Труды ВИАМ. 2013. №6. Ст. 01. URL: http://www.viam-works.ru (дата обращения 15.07.2016). 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E710D5">
        <w:rPr>
          <w:sz w:val="28"/>
          <w:szCs w:val="28"/>
          <w:lang w:eastAsia="ru-RU"/>
        </w:rPr>
        <w:t>Оспенникова О.Г., Орлов М.Р., Автаев В.В. Анизотропия упругопластических характеристик жаропрочных никелевых сплавов – основа конструирования монокристаллических турбинных лопаток. //Деформация и разрушение материалов. 2013. № 11. С. 12–19.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E710D5">
        <w:rPr>
          <w:sz w:val="28"/>
          <w:szCs w:val="28"/>
          <w:lang w:eastAsia="ru-RU"/>
        </w:rPr>
        <w:t xml:space="preserve">Сидоров В.В., </w:t>
      </w:r>
      <w:proofErr w:type="spellStart"/>
      <w:r w:rsidRPr="00E710D5">
        <w:rPr>
          <w:sz w:val="28"/>
          <w:szCs w:val="28"/>
          <w:lang w:eastAsia="ru-RU"/>
        </w:rPr>
        <w:t>Ригин</w:t>
      </w:r>
      <w:proofErr w:type="spellEnd"/>
      <w:r w:rsidRPr="00E710D5">
        <w:rPr>
          <w:sz w:val="28"/>
          <w:szCs w:val="28"/>
          <w:lang w:eastAsia="ru-RU"/>
        </w:rPr>
        <w:t xml:space="preserve"> В.Е., Бурцев В.Т. Особенности выплавки </w:t>
      </w:r>
      <w:proofErr w:type="spellStart"/>
      <w:r w:rsidRPr="00E710D5">
        <w:rPr>
          <w:sz w:val="28"/>
          <w:szCs w:val="28"/>
          <w:lang w:eastAsia="ru-RU"/>
        </w:rPr>
        <w:t>ренийсодержащих</w:t>
      </w:r>
      <w:proofErr w:type="spellEnd"/>
      <w:r w:rsidRPr="00E710D5">
        <w:rPr>
          <w:sz w:val="28"/>
          <w:szCs w:val="28"/>
          <w:lang w:eastAsia="ru-RU"/>
        </w:rPr>
        <w:t xml:space="preserve"> жаропрочных сплавов для литья монокристаллических лопаток ГТД //Авиационные материалы и технологии. </w:t>
      </w:r>
      <w:proofErr w:type="spellStart"/>
      <w:r w:rsidRPr="00E710D5">
        <w:rPr>
          <w:sz w:val="28"/>
          <w:szCs w:val="28"/>
          <w:lang w:eastAsia="ru-RU"/>
        </w:rPr>
        <w:t>Вып</w:t>
      </w:r>
      <w:proofErr w:type="spellEnd"/>
      <w:r w:rsidRPr="00E710D5">
        <w:rPr>
          <w:sz w:val="28"/>
          <w:szCs w:val="28"/>
          <w:lang w:eastAsia="ru-RU"/>
        </w:rPr>
        <w:t>. «</w:t>
      </w:r>
      <w:proofErr w:type="spellStart"/>
      <w:r w:rsidRPr="00E710D5">
        <w:rPr>
          <w:sz w:val="28"/>
          <w:szCs w:val="28"/>
          <w:lang w:eastAsia="ru-RU"/>
        </w:rPr>
        <w:t>Высокорениевые</w:t>
      </w:r>
      <w:proofErr w:type="spellEnd"/>
      <w:r w:rsidRPr="00E710D5">
        <w:rPr>
          <w:sz w:val="28"/>
          <w:szCs w:val="28"/>
          <w:lang w:eastAsia="ru-RU"/>
        </w:rPr>
        <w:t xml:space="preserve"> жаропрочные сплавы, технология и оборудование для производства сплавов и литья монокристаллических турбинных лопаток Г</w:t>
      </w:r>
      <w:r w:rsidR="00411EE3">
        <w:rPr>
          <w:sz w:val="28"/>
          <w:szCs w:val="28"/>
          <w:lang w:eastAsia="ru-RU"/>
        </w:rPr>
        <w:t>ТД». М.: ВИАМ. 2004. С. 72–80.</w:t>
      </w:r>
    </w:p>
    <w:p w:rsidR="00655680" w:rsidRPr="00E710D5" w:rsidRDefault="00655680" w:rsidP="00411EE3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E710D5">
        <w:rPr>
          <w:sz w:val="28"/>
          <w:szCs w:val="28"/>
          <w:lang w:eastAsia="ru-RU"/>
        </w:rPr>
        <w:t>Каблов</w:t>
      </w:r>
      <w:proofErr w:type="spellEnd"/>
      <w:r w:rsidRPr="00E710D5">
        <w:rPr>
          <w:sz w:val="28"/>
          <w:szCs w:val="28"/>
          <w:lang w:eastAsia="ru-RU"/>
        </w:rPr>
        <w:t xml:space="preserve"> Е.Н., </w:t>
      </w:r>
      <w:proofErr w:type="spellStart"/>
      <w:r w:rsidRPr="00E710D5">
        <w:rPr>
          <w:sz w:val="28"/>
          <w:szCs w:val="28"/>
          <w:lang w:eastAsia="ru-RU"/>
        </w:rPr>
        <w:t>Оспенникова</w:t>
      </w:r>
      <w:proofErr w:type="spellEnd"/>
      <w:r w:rsidRPr="00E710D5">
        <w:rPr>
          <w:sz w:val="28"/>
          <w:szCs w:val="28"/>
          <w:lang w:eastAsia="ru-RU"/>
        </w:rPr>
        <w:t xml:space="preserve"> О.Г., </w:t>
      </w:r>
      <w:proofErr w:type="spellStart"/>
      <w:r w:rsidRPr="00E710D5">
        <w:rPr>
          <w:sz w:val="28"/>
          <w:szCs w:val="28"/>
          <w:lang w:eastAsia="ru-RU"/>
        </w:rPr>
        <w:t>Ломберг</w:t>
      </w:r>
      <w:proofErr w:type="spellEnd"/>
      <w:r w:rsidRPr="00E710D5">
        <w:rPr>
          <w:sz w:val="28"/>
          <w:szCs w:val="28"/>
          <w:lang w:eastAsia="ru-RU"/>
        </w:rPr>
        <w:t xml:space="preserve"> Б.С., Сидоров В.В. Приоритетные направления развития технологий производства жаропрочных материалов для авиационного двигателестроения //Проблемы черной металлургии и материаловедения. 2013. №3. С. 47–54.</w:t>
      </w:r>
    </w:p>
    <w:sectPr w:rsidR="00655680" w:rsidRPr="00E710D5" w:rsidSect="00CA2416"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0C" w:rsidRDefault="0048260C" w:rsidP="0048260C">
      <w:pPr>
        <w:spacing w:after="0" w:line="240" w:lineRule="auto"/>
      </w:pPr>
      <w:r>
        <w:separator/>
      </w:r>
    </w:p>
  </w:endnote>
  <w:endnote w:type="continuationSeparator" w:id="0">
    <w:p w:rsidR="0048260C" w:rsidRDefault="0048260C" w:rsidP="0048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472332"/>
      <w:docPartObj>
        <w:docPartGallery w:val="Page Numbers (Bottom of Page)"/>
        <w:docPartUnique/>
      </w:docPartObj>
    </w:sdtPr>
    <w:sdtEndPr/>
    <w:sdtContent>
      <w:p w:rsidR="0048260C" w:rsidRDefault="004826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861">
          <w:rPr>
            <w:noProof/>
          </w:rPr>
          <w:t>1</w:t>
        </w:r>
        <w:r>
          <w:fldChar w:fldCharType="end"/>
        </w:r>
      </w:p>
    </w:sdtContent>
  </w:sdt>
  <w:p w:rsidR="0048260C" w:rsidRDefault="004826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0C" w:rsidRDefault="0048260C" w:rsidP="0048260C">
      <w:pPr>
        <w:spacing w:after="0" w:line="240" w:lineRule="auto"/>
      </w:pPr>
      <w:r>
        <w:separator/>
      </w:r>
    </w:p>
  </w:footnote>
  <w:footnote w:type="continuationSeparator" w:id="0">
    <w:p w:rsidR="0048260C" w:rsidRDefault="0048260C" w:rsidP="00482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46D1C"/>
    <w:multiLevelType w:val="hybridMultilevel"/>
    <w:tmpl w:val="22DE2BBC"/>
    <w:lvl w:ilvl="0" w:tplc="0419000F">
      <w:start w:val="1"/>
      <w:numFmt w:val="decimal"/>
      <w:lvlText w:val="%1."/>
      <w:lvlJc w:val="left"/>
      <w:pPr>
        <w:ind w:left="9150" w:hanging="360"/>
      </w:p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">
    <w:nsid w:val="7B5F2E23"/>
    <w:multiLevelType w:val="hybridMultilevel"/>
    <w:tmpl w:val="7AC8B0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1E8"/>
    <w:rsid w:val="00013874"/>
    <w:rsid w:val="00096C29"/>
    <w:rsid w:val="00113224"/>
    <w:rsid w:val="00153DE9"/>
    <w:rsid w:val="001D25B0"/>
    <w:rsid w:val="001F42FB"/>
    <w:rsid w:val="002F4E5B"/>
    <w:rsid w:val="0032029A"/>
    <w:rsid w:val="0036486F"/>
    <w:rsid w:val="003C39DF"/>
    <w:rsid w:val="00411EE3"/>
    <w:rsid w:val="004262C6"/>
    <w:rsid w:val="00453F70"/>
    <w:rsid w:val="00465AFA"/>
    <w:rsid w:val="0048260C"/>
    <w:rsid w:val="00483861"/>
    <w:rsid w:val="005C221E"/>
    <w:rsid w:val="005F038D"/>
    <w:rsid w:val="00655680"/>
    <w:rsid w:val="006B3A21"/>
    <w:rsid w:val="006E08E8"/>
    <w:rsid w:val="0070262C"/>
    <w:rsid w:val="007216F8"/>
    <w:rsid w:val="00734452"/>
    <w:rsid w:val="007621E8"/>
    <w:rsid w:val="008105CE"/>
    <w:rsid w:val="00854A31"/>
    <w:rsid w:val="008C083A"/>
    <w:rsid w:val="008E563E"/>
    <w:rsid w:val="00922EEE"/>
    <w:rsid w:val="00936DD1"/>
    <w:rsid w:val="009A0E01"/>
    <w:rsid w:val="00A16AEF"/>
    <w:rsid w:val="00A7710B"/>
    <w:rsid w:val="00AB781D"/>
    <w:rsid w:val="00AF6E0C"/>
    <w:rsid w:val="00C64F3A"/>
    <w:rsid w:val="00CA2416"/>
    <w:rsid w:val="00DA2EC9"/>
    <w:rsid w:val="00E40D28"/>
    <w:rsid w:val="00E710D5"/>
    <w:rsid w:val="00E90236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E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C08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1F42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E563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556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8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260C"/>
  </w:style>
  <w:style w:type="paragraph" w:styleId="ab">
    <w:name w:val="footer"/>
    <w:basedOn w:val="a"/>
    <w:link w:val="ac"/>
    <w:uiPriority w:val="99"/>
    <w:unhideWhenUsed/>
    <w:rsid w:val="0048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2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E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C08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1F42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E563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556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8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260C"/>
  </w:style>
  <w:style w:type="paragraph" w:styleId="ab">
    <w:name w:val="footer"/>
    <w:basedOn w:val="a"/>
    <w:link w:val="ac"/>
    <w:uiPriority w:val="99"/>
    <w:unhideWhenUsed/>
    <w:rsid w:val="0048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2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12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Ева Александровна</dc:creator>
  <cp:keywords/>
  <dc:description/>
  <cp:lastModifiedBy>Маргарита Сергеевна Закржевская</cp:lastModifiedBy>
  <cp:revision>13</cp:revision>
  <dcterms:created xsi:type="dcterms:W3CDTF">2017-03-16T17:05:00Z</dcterms:created>
  <dcterms:modified xsi:type="dcterms:W3CDTF">2017-03-20T13:23:00Z</dcterms:modified>
</cp:coreProperties>
</file>